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61306" w14:textId="2CC5D2EE" w:rsidR="003D01D0" w:rsidRDefault="009C4040">
      <w:r w:rsidRPr="00F7713B">
        <w:rPr>
          <w:b/>
          <w:bCs/>
        </w:rPr>
        <w:t>Agency:</w:t>
      </w:r>
      <w:r>
        <w:t xml:space="preserve"> ________________________________________________________________________</w:t>
      </w:r>
    </w:p>
    <w:p w14:paraId="48D00000" w14:textId="1481A23E" w:rsidR="009C4040" w:rsidRDefault="009C4040">
      <w:r w:rsidRPr="00F7713B">
        <w:rPr>
          <w:b/>
          <w:bCs/>
        </w:rPr>
        <w:t>Project Name:</w:t>
      </w:r>
      <w:r w:rsidRPr="009C4040">
        <w:t xml:space="preserve"> </w:t>
      </w:r>
      <w:r>
        <w:t>__________________________________________________________________</w:t>
      </w:r>
    </w:p>
    <w:p w14:paraId="469AED2C" w14:textId="6214CA30" w:rsidR="009C4040" w:rsidRDefault="009C4040">
      <w:r w:rsidRPr="00F7713B">
        <w:rPr>
          <w:b/>
          <w:bCs/>
        </w:rPr>
        <w:t>Project Type:</w:t>
      </w:r>
      <w:r>
        <w:t xml:space="preserve"> ____________________________________</w:t>
      </w:r>
    </w:p>
    <w:p w14:paraId="66F08239" w14:textId="4A93ED18" w:rsidR="009C4040" w:rsidRPr="00F7713B" w:rsidRDefault="009C4040" w:rsidP="009C4040">
      <w:pPr>
        <w:jc w:val="center"/>
        <w:rPr>
          <w:b/>
          <w:bCs/>
        </w:rPr>
      </w:pPr>
      <w:r w:rsidRPr="00F7713B">
        <w:rPr>
          <w:b/>
          <w:bCs/>
        </w:rPr>
        <w:t>NEW PROJECT APPLICATIONS</w:t>
      </w:r>
    </w:p>
    <w:p w14:paraId="5ADD613A" w14:textId="77777777" w:rsidR="00F7713B" w:rsidRPr="007D217C" w:rsidRDefault="00F7713B" w:rsidP="00F7713B">
      <w:pPr>
        <w:rPr>
          <w:b/>
          <w:bCs/>
        </w:rPr>
      </w:pPr>
      <w:r>
        <w:rPr>
          <w:b/>
          <w:bCs/>
        </w:rPr>
        <w:t>Applicant Certifications</w:t>
      </w:r>
    </w:p>
    <w:tbl>
      <w:tblPr>
        <w:tblStyle w:val="TableGrid"/>
        <w:tblW w:w="0" w:type="auto"/>
        <w:tblLook w:val="04A0" w:firstRow="1" w:lastRow="0" w:firstColumn="1" w:lastColumn="0" w:noHBand="0" w:noVBand="1"/>
      </w:tblPr>
      <w:tblGrid>
        <w:gridCol w:w="1435"/>
        <w:gridCol w:w="7915"/>
      </w:tblGrid>
      <w:tr w:rsidR="009C4040" w14:paraId="1F4B7B4C" w14:textId="77777777" w:rsidTr="009C4040">
        <w:tc>
          <w:tcPr>
            <w:tcW w:w="1435" w:type="dxa"/>
          </w:tcPr>
          <w:p w14:paraId="57885B85" w14:textId="26847F6A" w:rsidR="009C4040" w:rsidRDefault="009C4040">
            <w:r>
              <w:t>Yes/No</w:t>
            </w:r>
          </w:p>
        </w:tc>
        <w:tc>
          <w:tcPr>
            <w:tcW w:w="7915" w:type="dxa"/>
          </w:tcPr>
          <w:p w14:paraId="252BE060" w14:textId="22CA2E16" w:rsidR="009C4040" w:rsidRDefault="009C4040">
            <w:r w:rsidRPr="009C4040">
              <w:t>The project applicant will not engage in racial preferences or other forms of illegal discrimination</w:t>
            </w:r>
          </w:p>
        </w:tc>
      </w:tr>
      <w:tr w:rsidR="009C4040" w14:paraId="04F788BF" w14:textId="77777777" w:rsidTr="009C4040">
        <w:tc>
          <w:tcPr>
            <w:tcW w:w="1435" w:type="dxa"/>
          </w:tcPr>
          <w:p w14:paraId="2DC5E3D5" w14:textId="6FCB51F1" w:rsidR="009C4040" w:rsidRDefault="009C4040">
            <w:r>
              <w:t>Yes/No</w:t>
            </w:r>
          </w:p>
        </w:tc>
        <w:tc>
          <w:tcPr>
            <w:tcW w:w="7915" w:type="dxa"/>
          </w:tcPr>
          <w:p w14:paraId="1BC23853" w14:textId="46534974" w:rsidR="009C4040" w:rsidRDefault="009C4040">
            <w:r w:rsidRPr="009C4040">
              <w:t xml:space="preserve">The project applicant will not operate drug injection sites or “safe consumption sites,” knowingly distribute drug paraphernalia on or </w:t>
            </w:r>
            <w:proofErr w:type="gramStart"/>
            <w:r w:rsidRPr="009C4040">
              <w:t>off of</w:t>
            </w:r>
            <w:proofErr w:type="gramEnd"/>
            <w:r w:rsidRPr="009C4040">
              <w:t xml:space="preserve"> property under their control, permit the use or distribution of illicit drugs on property under their control, or conduct any of these activities under the pretext of “harm reduction.”</w:t>
            </w:r>
          </w:p>
        </w:tc>
      </w:tr>
      <w:tr w:rsidR="009C4040" w14:paraId="157502B5" w14:textId="77777777" w:rsidTr="009C4040">
        <w:tc>
          <w:tcPr>
            <w:tcW w:w="1435" w:type="dxa"/>
          </w:tcPr>
          <w:p w14:paraId="44295C19" w14:textId="44F58CA2" w:rsidR="009C4040" w:rsidRDefault="009C4040">
            <w:r>
              <w:t>Yes/No</w:t>
            </w:r>
          </w:p>
        </w:tc>
        <w:tc>
          <w:tcPr>
            <w:tcW w:w="7915" w:type="dxa"/>
          </w:tcPr>
          <w:p w14:paraId="01BEF2CB" w14:textId="1AAA73A1" w:rsidR="009C4040" w:rsidRDefault="009C4040">
            <w:r w:rsidRPr="009C4040">
              <w:t>The project will require service participation</w:t>
            </w:r>
          </w:p>
        </w:tc>
      </w:tr>
    </w:tbl>
    <w:p w14:paraId="655D6E39" w14:textId="509F9E2A" w:rsidR="009C4040" w:rsidRDefault="009C4040"/>
    <w:p w14:paraId="67C44F9A" w14:textId="7D73DFE9" w:rsidR="00E9186E" w:rsidRPr="009C4040" w:rsidRDefault="009C4040" w:rsidP="00E9186E">
      <w:pPr>
        <w:jc w:val="center"/>
        <w:rPr>
          <w:b/>
          <w:bCs/>
        </w:rPr>
      </w:pPr>
      <w:r w:rsidRPr="009C4040">
        <w:rPr>
          <w:b/>
          <w:bCs/>
        </w:rPr>
        <w:t>NEW TRANSITIONAL HOUSING PROJECTS</w:t>
      </w:r>
    </w:p>
    <w:tbl>
      <w:tblPr>
        <w:tblStyle w:val="TableGrid"/>
        <w:tblW w:w="10320" w:type="dxa"/>
        <w:tblLook w:val="04A0" w:firstRow="1" w:lastRow="0" w:firstColumn="1" w:lastColumn="0" w:noHBand="0" w:noVBand="1"/>
      </w:tblPr>
      <w:tblGrid>
        <w:gridCol w:w="10320"/>
      </w:tblGrid>
      <w:tr w:rsidR="00E9186E" w:rsidRPr="009C4040" w14:paraId="04507438" w14:textId="77777777" w:rsidTr="009C4040">
        <w:trPr>
          <w:trHeight w:val="2040"/>
        </w:trPr>
        <w:tc>
          <w:tcPr>
            <w:tcW w:w="10320" w:type="dxa"/>
          </w:tcPr>
          <w:p w14:paraId="2831C614" w14:textId="77777777" w:rsidR="00E9186E" w:rsidRDefault="00E9186E" w:rsidP="00E9186E">
            <w:r w:rsidRPr="00D25FAF">
              <w:t>Provide a program description that addresses the scope of the project including population served, plan for addressing the community needs, and implementation timeline.</w:t>
            </w:r>
          </w:p>
          <w:p w14:paraId="7A9A1625" w14:textId="77777777" w:rsidR="00E9186E" w:rsidRPr="009C4040" w:rsidRDefault="00E9186E" w:rsidP="009C4040">
            <w:pPr>
              <w:rPr>
                <w:rFonts w:ascii="Aptos" w:eastAsia="Times New Roman" w:hAnsi="Aptos" w:cs="Times New Roman"/>
                <w:color w:val="000000"/>
                <w:kern w:val="0"/>
                <w14:ligatures w14:val="none"/>
              </w:rPr>
            </w:pPr>
          </w:p>
        </w:tc>
      </w:tr>
      <w:tr w:rsidR="00E9186E" w:rsidRPr="009C4040" w14:paraId="67230390" w14:textId="77777777" w:rsidTr="009C4040">
        <w:trPr>
          <w:trHeight w:val="2040"/>
        </w:trPr>
        <w:tc>
          <w:tcPr>
            <w:tcW w:w="10320" w:type="dxa"/>
          </w:tcPr>
          <w:p w14:paraId="1D8735AE" w14:textId="77777777" w:rsidR="00E9186E" w:rsidRPr="009C4040" w:rsidRDefault="00E9186E" w:rsidP="009C4040">
            <w:pPr>
              <w:rPr>
                <w:rFonts w:ascii="Aptos" w:eastAsia="Times New Roman" w:hAnsi="Aptos" w:cs="Times New Roman"/>
                <w:color w:val="000000"/>
                <w:kern w:val="0"/>
                <w14:ligatures w14:val="none"/>
              </w:rPr>
            </w:pPr>
          </w:p>
        </w:tc>
      </w:tr>
      <w:tr w:rsidR="009C4040" w:rsidRPr="009C4040" w14:paraId="118C7FE5" w14:textId="77777777" w:rsidTr="009C4040">
        <w:trPr>
          <w:trHeight w:val="2040"/>
        </w:trPr>
        <w:tc>
          <w:tcPr>
            <w:tcW w:w="10320" w:type="dxa"/>
            <w:hideMark/>
          </w:tcPr>
          <w:p w14:paraId="6F9711A3" w14:textId="77777777" w:rsidR="009C4040" w:rsidRPr="009C4040" w:rsidRDefault="009C4040" w:rsidP="009C4040">
            <w:pPr>
              <w:rPr>
                <w:rFonts w:ascii="Aptos" w:eastAsia="Times New Roman" w:hAnsi="Aptos" w:cs="Times New Roman"/>
                <w:color w:val="000000"/>
                <w:kern w:val="0"/>
                <w14:ligatures w14:val="none"/>
              </w:rPr>
            </w:pPr>
            <w:r w:rsidRPr="009C4040">
              <w:rPr>
                <w:rFonts w:ascii="Aptos" w:eastAsia="Times New Roman" w:hAnsi="Aptos" w:cs="Times New Roman"/>
                <w:color w:val="000000"/>
                <w:kern w:val="0"/>
                <w14:ligatures w14:val="none"/>
              </w:rPr>
              <w:t>Demonstrate that the project will provide and/or partner with other organizations to provide eligible supportive services that are necessary to assist program participants to obtain and maintain housing. </w:t>
            </w:r>
          </w:p>
        </w:tc>
      </w:tr>
      <w:tr w:rsidR="009C4040" w:rsidRPr="009C4040" w14:paraId="0A64DBAE" w14:textId="77777777" w:rsidTr="009C4040">
        <w:trPr>
          <w:trHeight w:val="2040"/>
        </w:trPr>
        <w:tc>
          <w:tcPr>
            <w:tcW w:w="10320" w:type="dxa"/>
          </w:tcPr>
          <w:p w14:paraId="72D5AD43" w14:textId="77777777" w:rsidR="009C4040" w:rsidRPr="009C4040" w:rsidRDefault="009C4040" w:rsidP="009C4040">
            <w:pPr>
              <w:rPr>
                <w:rFonts w:ascii="Aptos" w:eastAsia="Times New Roman" w:hAnsi="Aptos" w:cs="Times New Roman"/>
                <w:color w:val="000000"/>
                <w:kern w:val="0"/>
                <w14:ligatures w14:val="none"/>
              </w:rPr>
            </w:pPr>
          </w:p>
        </w:tc>
      </w:tr>
      <w:tr w:rsidR="009C4040" w:rsidRPr="009C4040" w14:paraId="3AB43C76" w14:textId="77777777" w:rsidTr="009C4040">
        <w:trPr>
          <w:trHeight w:val="680"/>
        </w:trPr>
        <w:tc>
          <w:tcPr>
            <w:tcW w:w="10320" w:type="dxa"/>
            <w:hideMark/>
          </w:tcPr>
          <w:p w14:paraId="56133A66" w14:textId="77777777" w:rsidR="009C4040" w:rsidRPr="009C4040" w:rsidRDefault="009C4040" w:rsidP="009C4040">
            <w:pPr>
              <w:rPr>
                <w:rFonts w:ascii="Aptos" w:eastAsia="Times New Roman" w:hAnsi="Aptos" w:cs="Times New Roman"/>
                <w:color w:val="000000"/>
                <w:kern w:val="0"/>
                <w14:ligatures w14:val="none"/>
              </w:rPr>
            </w:pPr>
            <w:r w:rsidRPr="009C4040">
              <w:rPr>
                <w:rFonts w:ascii="Aptos" w:eastAsia="Times New Roman" w:hAnsi="Aptos" w:cs="Times New Roman"/>
                <w:color w:val="000000"/>
                <w:kern w:val="0"/>
                <w14:ligatures w14:val="none"/>
              </w:rPr>
              <w:t>The applicant has prior experience operating transitional housing or other projects that have successfully helped homeless individuals and families exit homelessness within 24 months.</w:t>
            </w:r>
          </w:p>
        </w:tc>
      </w:tr>
      <w:tr w:rsidR="009C4040" w:rsidRPr="009C4040" w14:paraId="08FE205D" w14:textId="77777777" w:rsidTr="009C4040">
        <w:trPr>
          <w:trHeight w:val="680"/>
        </w:trPr>
        <w:tc>
          <w:tcPr>
            <w:tcW w:w="10320" w:type="dxa"/>
          </w:tcPr>
          <w:p w14:paraId="3247D689" w14:textId="77777777" w:rsidR="009C4040" w:rsidRPr="009C4040" w:rsidRDefault="009C4040" w:rsidP="009C4040">
            <w:pPr>
              <w:rPr>
                <w:rFonts w:ascii="Aptos" w:eastAsia="Times New Roman" w:hAnsi="Aptos" w:cs="Times New Roman"/>
                <w:color w:val="000000"/>
                <w:kern w:val="0"/>
                <w14:ligatures w14:val="none"/>
              </w:rPr>
            </w:pPr>
          </w:p>
        </w:tc>
      </w:tr>
      <w:tr w:rsidR="009C4040" w:rsidRPr="009C4040" w14:paraId="6A01ECA1" w14:textId="77777777" w:rsidTr="009C4040">
        <w:trPr>
          <w:trHeight w:val="1360"/>
        </w:trPr>
        <w:tc>
          <w:tcPr>
            <w:tcW w:w="10320" w:type="dxa"/>
            <w:hideMark/>
          </w:tcPr>
          <w:p w14:paraId="2F8059CD" w14:textId="77777777" w:rsidR="009C4040" w:rsidRPr="009C4040" w:rsidRDefault="009C4040" w:rsidP="009C4040">
            <w:pPr>
              <w:rPr>
                <w:rFonts w:ascii="Aptos" w:eastAsia="Times New Roman" w:hAnsi="Aptos" w:cs="Times New Roman"/>
                <w:color w:val="000000"/>
                <w:kern w:val="0"/>
                <w14:ligatures w14:val="none"/>
              </w:rPr>
            </w:pPr>
            <w:r w:rsidRPr="009C4040">
              <w:rPr>
                <w:rFonts w:ascii="Aptos" w:eastAsia="Times New Roman" w:hAnsi="Aptos" w:cs="Times New Roman"/>
                <w:color w:val="000000"/>
                <w:kern w:val="0"/>
                <w14:ligatures w14:val="none"/>
              </w:rPr>
              <w:t>The applicant has previously operated or currently operates transitional housing or another homelessness project, or has a plan in place to ensure, that at least 50 percent of participants exit to permanent housing within 24 months and at least 50 percent of participants exit with employment income as reflected in HMIS or another data system used by the applicant. </w:t>
            </w:r>
          </w:p>
        </w:tc>
      </w:tr>
      <w:tr w:rsidR="009C4040" w:rsidRPr="009C4040" w14:paraId="307FBD21" w14:textId="77777777" w:rsidTr="009C4040">
        <w:trPr>
          <w:trHeight w:val="1360"/>
        </w:trPr>
        <w:tc>
          <w:tcPr>
            <w:tcW w:w="10320" w:type="dxa"/>
          </w:tcPr>
          <w:p w14:paraId="477A0E34" w14:textId="77777777" w:rsidR="009C4040" w:rsidRPr="009C4040" w:rsidRDefault="009C4040" w:rsidP="009C4040">
            <w:pPr>
              <w:rPr>
                <w:rFonts w:ascii="Aptos" w:eastAsia="Times New Roman" w:hAnsi="Aptos" w:cs="Times New Roman"/>
                <w:color w:val="000000"/>
                <w:kern w:val="0"/>
                <w14:ligatures w14:val="none"/>
              </w:rPr>
            </w:pPr>
          </w:p>
        </w:tc>
      </w:tr>
      <w:tr w:rsidR="009C4040" w:rsidRPr="009C4040" w14:paraId="335098ED" w14:textId="77777777" w:rsidTr="009C4040">
        <w:trPr>
          <w:trHeight w:val="1020"/>
        </w:trPr>
        <w:tc>
          <w:tcPr>
            <w:tcW w:w="10320" w:type="dxa"/>
            <w:hideMark/>
          </w:tcPr>
          <w:p w14:paraId="66DFD08D" w14:textId="77777777" w:rsidR="009C4040" w:rsidRPr="009C4040" w:rsidRDefault="009C4040" w:rsidP="009C4040">
            <w:pPr>
              <w:rPr>
                <w:rFonts w:ascii="Aptos" w:eastAsia="Times New Roman" w:hAnsi="Aptos" w:cs="Times New Roman"/>
                <w:color w:val="000000"/>
                <w:kern w:val="0"/>
                <w14:ligatures w14:val="none"/>
              </w:rPr>
            </w:pPr>
            <w:r w:rsidRPr="009C4040">
              <w:rPr>
                <w:rFonts w:ascii="Aptos" w:eastAsia="Times New Roman" w:hAnsi="Aptos" w:cs="Times New Roman"/>
                <w:color w:val="000000"/>
                <w:kern w:val="0"/>
                <w14:ligatures w14:val="none"/>
              </w:rPr>
              <w:t>The project will be supplemented with resources from other public or private sources, that may include mainstream health, social, and employment programs such as Medicare, Medicaid, SSI, and SNAP. </w:t>
            </w:r>
          </w:p>
        </w:tc>
      </w:tr>
      <w:tr w:rsidR="009C4040" w:rsidRPr="009C4040" w14:paraId="2838FFBE" w14:textId="77777777" w:rsidTr="009C4040">
        <w:trPr>
          <w:trHeight w:val="1360"/>
        </w:trPr>
        <w:tc>
          <w:tcPr>
            <w:tcW w:w="10320" w:type="dxa"/>
          </w:tcPr>
          <w:p w14:paraId="784C7532" w14:textId="77777777" w:rsidR="009C4040" w:rsidRPr="009C4040" w:rsidRDefault="009C4040" w:rsidP="009C4040">
            <w:pPr>
              <w:rPr>
                <w:rFonts w:ascii="Aptos" w:eastAsia="Times New Roman" w:hAnsi="Aptos" w:cs="Times New Roman"/>
                <w:color w:val="000000"/>
                <w:kern w:val="0"/>
                <w14:ligatures w14:val="none"/>
              </w:rPr>
            </w:pPr>
          </w:p>
        </w:tc>
      </w:tr>
      <w:tr w:rsidR="009C4040" w:rsidRPr="009C4040" w14:paraId="588F1235" w14:textId="77777777" w:rsidTr="009C4040">
        <w:trPr>
          <w:trHeight w:val="1360"/>
        </w:trPr>
        <w:tc>
          <w:tcPr>
            <w:tcW w:w="10320" w:type="dxa"/>
            <w:hideMark/>
          </w:tcPr>
          <w:p w14:paraId="36077E8F" w14:textId="77777777" w:rsidR="009C4040" w:rsidRPr="009C4040" w:rsidRDefault="009C4040" w:rsidP="009C4040">
            <w:pPr>
              <w:rPr>
                <w:rFonts w:ascii="Aptos" w:eastAsia="Times New Roman" w:hAnsi="Aptos" w:cs="Times New Roman"/>
                <w:color w:val="000000"/>
                <w:kern w:val="0"/>
                <w14:ligatures w14:val="none"/>
              </w:rPr>
            </w:pPr>
            <w:r w:rsidRPr="009C4040">
              <w:rPr>
                <w:rFonts w:ascii="Aptos" w:eastAsia="Times New Roman" w:hAnsi="Aptos" w:cs="Times New Roman"/>
                <w:color w:val="000000"/>
                <w:kern w:val="0"/>
                <w14:ligatures w14:val="none"/>
              </w:rPr>
              <w:t xml:space="preserve">Demonstrate that the proposed project will require program participants to take part in supportive services (e.g. case management, employment training, substance use treatment, </w:t>
            </w:r>
            <w:proofErr w:type="spellStart"/>
            <w:r w:rsidRPr="009C4040">
              <w:rPr>
                <w:rFonts w:ascii="Aptos" w:eastAsia="Times New Roman" w:hAnsi="Aptos" w:cs="Times New Roman"/>
                <w:color w:val="000000"/>
                <w:kern w:val="0"/>
                <w14:ligatures w14:val="none"/>
              </w:rPr>
              <w:t>etc</w:t>
            </w:r>
            <w:proofErr w:type="spellEnd"/>
            <w:r w:rsidRPr="009C4040">
              <w:rPr>
                <w:rFonts w:ascii="Aptos" w:eastAsia="Times New Roman" w:hAnsi="Aptos" w:cs="Times New Roman"/>
                <w:color w:val="000000"/>
                <w:kern w:val="0"/>
                <w14:ligatures w14:val="none"/>
              </w:rPr>
              <w:t>) in line with 24 CFR 578.75(h) by attaching a supportive service agreement (contract, occupancy agreement, lease, or equivalent). </w:t>
            </w:r>
          </w:p>
        </w:tc>
      </w:tr>
      <w:tr w:rsidR="009C4040" w:rsidRPr="009C4040" w14:paraId="19C33974" w14:textId="77777777" w:rsidTr="009C4040">
        <w:trPr>
          <w:trHeight w:val="2040"/>
        </w:trPr>
        <w:tc>
          <w:tcPr>
            <w:tcW w:w="10320" w:type="dxa"/>
          </w:tcPr>
          <w:p w14:paraId="039F8523" w14:textId="77777777" w:rsidR="009C4040" w:rsidRPr="009C4040" w:rsidRDefault="009C4040" w:rsidP="009C4040">
            <w:pPr>
              <w:rPr>
                <w:rFonts w:ascii="Aptos" w:eastAsia="Times New Roman" w:hAnsi="Aptos" w:cs="Times New Roman"/>
                <w:color w:val="000000"/>
                <w:kern w:val="0"/>
                <w14:ligatures w14:val="none"/>
              </w:rPr>
            </w:pPr>
          </w:p>
        </w:tc>
      </w:tr>
      <w:tr w:rsidR="009C4040" w:rsidRPr="009C4040" w14:paraId="2144EA07" w14:textId="77777777" w:rsidTr="009C4040">
        <w:trPr>
          <w:trHeight w:val="2040"/>
        </w:trPr>
        <w:tc>
          <w:tcPr>
            <w:tcW w:w="10320" w:type="dxa"/>
            <w:hideMark/>
          </w:tcPr>
          <w:p w14:paraId="03BA686E" w14:textId="77777777" w:rsidR="009C4040" w:rsidRPr="009C4040" w:rsidRDefault="009C4040" w:rsidP="009C4040">
            <w:pPr>
              <w:rPr>
                <w:rFonts w:ascii="Aptos" w:eastAsia="Times New Roman" w:hAnsi="Aptos" w:cs="Times New Roman"/>
                <w:color w:val="000000"/>
                <w:kern w:val="0"/>
                <w14:ligatures w14:val="none"/>
              </w:rPr>
            </w:pPr>
            <w:r w:rsidRPr="009C4040">
              <w:rPr>
                <w:rFonts w:ascii="Aptos" w:eastAsia="Times New Roman" w:hAnsi="Aptos" w:cs="Times New Roman"/>
                <w:color w:val="000000"/>
                <w:kern w:val="0"/>
                <w14:ligatures w14:val="none"/>
              </w:rPr>
              <w:lastRenderedPageBreak/>
              <w:t>Demonstrate that the proposed project will provide 40 hours per week of customized services for each participant (e.g. case management, employment training, substance use treatment, etc.).</w:t>
            </w:r>
            <w:r w:rsidRPr="009C4040">
              <w:rPr>
                <w:rFonts w:ascii="Aptos" w:eastAsia="Times New Roman" w:hAnsi="Aptos" w:cs="Times New Roman"/>
                <w:color w:val="000000"/>
                <w:kern w:val="0"/>
                <w14:ligatures w14:val="none"/>
              </w:rPr>
              <w:br/>
              <w:t>The 40 hours per week may be reduced proportionately for participants who are employed.</w:t>
            </w:r>
            <w:r w:rsidRPr="009C4040">
              <w:rPr>
                <w:rFonts w:ascii="Aptos" w:eastAsia="Times New Roman" w:hAnsi="Aptos" w:cs="Times New Roman"/>
                <w:color w:val="000000"/>
                <w:kern w:val="0"/>
                <w14:ligatures w14:val="none"/>
              </w:rPr>
              <w:br/>
              <w:t>The 40 hours per week does not apply to participants over age 62 or who have a physical disability/impairment or a developmental disability (24 CFR 582.5) not including substance use disorder.</w:t>
            </w:r>
          </w:p>
        </w:tc>
      </w:tr>
      <w:tr w:rsidR="009C4040" w:rsidRPr="009C4040" w14:paraId="641E1945" w14:textId="77777777" w:rsidTr="009C4040">
        <w:trPr>
          <w:trHeight w:val="680"/>
        </w:trPr>
        <w:tc>
          <w:tcPr>
            <w:tcW w:w="10320" w:type="dxa"/>
          </w:tcPr>
          <w:p w14:paraId="4F8CB58F" w14:textId="77777777" w:rsidR="009C4040" w:rsidRPr="009C4040" w:rsidRDefault="009C4040" w:rsidP="009C4040">
            <w:pPr>
              <w:rPr>
                <w:rFonts w:ascii="Aptos" w:eastAsia="Times New Roman" w:hAnsi="Aptos" w:cs="Times New Roman"/>
                <w:color w:val="000000"/>
                <w:kern w:val="0"/>
                <w14:ligatures w14:val="none"/>
              </w:rPr>
            </w:pPr>
          </w:p>
        </w:tc>
      </w:tr>
      <w:tr w:rsidR="009C4040" w:rsidRPr="009C4040" w14:paraId="10FC7963" w14:textId="77777777" w:rsidTr="009C4040">
        <w:trPr>
          <w:trHeight w:val="680"/>
        </w:trPr>
        <w:tc>
          <w:tcPr>
            <w:tcW w:w="10320" w:type="dxa"/>
            <w:hideMark/>
          </w:tcPr>
          <w:p w14:paraId="6BD2CC82" w14:textId="77777777" w:rsidR="009C4040" w:rsidRPr="009C4040" w:rsidRDefault="009C4040" w:rsidP="009C4040">
            <w:pPr>
              <w:rPr>
                <w:rFonts w:ascii="Aptos" w:eastAsia="Times New Roman" w:hAnsi="Aptos" w:cs="Times New Roman"/>
                <w:color w:val="000000"/>
                <w:kern w:val="0"/>
                <w14:ligatures w14:val="none"/>
              </w:rPr>
            </w:pPr>
            <w:r w:rsidRPr="009C4040">
              <w:rPr>
                <w:rFonts w:ascii="Aptos" w:eastAsia="Times New Roman" w:hAnsi="Aptos" w:cs="Times New Roman"/>
                <w:color w:val="000000"/>
                <w:kern w:val="0"/>
                <w14:ligatures w14:val="none"/>
              </w:rPr>
              <w:t>Demonstrate the average cost per household served for the project is reasonable, consistent with 2 CFR 200.404. </w:t>
            </w:r>
          </w:p>
        </w:tc>
      </w:tr>
      <w:tr w:rsidR="009C4040" w:rsidRPr="009C4040" w14:paraId="317144C3" w14:textId="77777777" w:rsidTr="009C4040">
        <w:trPr>
          <w:trHeight w:val="680"/>
        </w:trPr>
        <w:tc>
          <w:tcPr>
            <w:tcW w:w="10320" w:type="dxa"/>
          </w:tcPr>
          <w:p w14:paraId="0435E620" w14:textId="77777777" w:rsidR="009C4040" w:rsidRDefault="009C4040" w:rsidP="009C4040">
            <w:pPr>
              <w:rPr>
                <w:rFonts w:ascii="Aptos" w:eastAsia="Times New Roman" w:hAnsi="Aptos" w:cs="Times New Roman"/>
                <w:color w:val="000000"/>
                <w:kern w:val="0"/>
                <w14:ligatures w14:val="none"/>
              </w:rPr>
            </w:pPr>
          </w:p>
          <w:p w14:paraId="399C9031" w14:textId="77777777" w:rsidR="009C4040" w:rsidRDefault="009C4040" w:rsidP="009C4040">
            <w:pPr>
              <w:rPr>
                <w:rFonts w:ascii="Aptos" w:eastAsia="Times New Roman" w:hAnsi="Aptos" w:cs="Times New Roman"/>
                <w:color w:val="000000"/>
                <w:kern w:val="0"/>
                <w14:ligatures w14:val="none"/>
              </w:rPr>
            </w:pPr>
          </w:p>
          <w:p w14:paraId="51291E03" w14:textId="77777777" w:rsidR="009C4040" w:rsidRPr="009C4040" w:rsidRDefault="009C4040" w:rsidP="009C4040">
            <w:pPr>
              <w:rPr>
                <w:rFonts w:ascii="Aptos" w:eastAsia="Times New Roman" w:hAnsi="Aptos" w:cs="Times New Roman"/>
                <w:color w:val="000000"/>
                <w:kern w:val="0"/>
                <w14:ligatures w14:val="none"/>
              </w:rPr>
            </w:pPr>
          </w:p>
        </w:tc>
      </w:tr>
    </w:tbl>
    <w:p w14:paraId="2ECCE5CB" w14:textId="2D4DA828" w:rsidR="009C4040" w:rsidRPr="009C4040" w:rsidRDefault="009C4040" w:rsidP="009C4040">
      <w:pPr>
        <w:jc w:val="center"/>
        <w:rPr>
          <w:b/>
          <w:bCs/>
        </w:rPr>
      </w:pPr>
      <w:r w:rsidRPr="009C4040">
        <w:rPr>
          <w:b/>
          <w:bCs/>
        </w:rPr>
        <w:t>NEW STREET OUTREACH PROJECTS</w:t>
      </w:r>
    </w:p>
    <w:tbl>
      <w:tblPr>
        <w:tblStyle w:val="TableGrid"/>
        <w:tblW w:w="10320" w:type="dxa"/>
        <w:tblLook w:val="04A0" w:firstRow="1" w:lastRow="0" w:firstColumn="1" w:lastColumn="0" w:noHBand="0" w:noVBand="1"/>
      </w:tblPr>
      <w:tblGrid>
        <w:gridCol w:w="10320"/>
      </w:tblGrid>
      <w:tr w:rsidR="00E9186E" w:rsidRPr="009C4040" w14:paraId="6E16F316" w14:textId="77777777" w:rsidTr="009C4040">
        <w:trPr>
          <w:trHeight w:val="1020"/>
        </w:trPr>
        <w:tc>
          <w:tcPr>
            <w:tcW w:w="10320" w:type="dxa"/>
          </w:tcPr>
          <w:p w14:paraId="4D772017" w14:textId="7C49DD3A" w:rsidR="00E9186E" w:rsidRDefault="00E9186E" w:rsidP="00E9186E">
            <w:pPr>
              <w:rPr>
                <w:rFonts w:ascii="Aptos" w:eastAsia="Times New Roman" w:hAnsi="Aptos" w:cs="Times New Roman"/>
                <w:color w:val="000000"/>
                <w:kern w:val="0"/>
                <w14:ligatures w14:val="none"/>
              </w:rPr>
            </w:pPr>
            <w:r w:rsidRPr="009F439A">
              <w:t>Provide a program description that addresses the scope of the project including population served, plan for addressing the community needs, and implementation timeline.</w:t>
            </w:r>
          </w:p>
        </w:tc>
      </w:tr>
      <w:tr w:rsidR="00E9186E" w:rsidRPr="009C4040" w14:paraId="10E37F5A" w14:textId="77777777" w:rsidTr="009C4040">
        <w:trPr>
          <w:trHeight w:val="1020"/>
        </w:trPr>
        <w:tc>
          <w:tcPr>
            <w:tcW w:w="10320" w:type="dxa"/>
          </w:tcPr>
          <w:p w14:paraId="06589F4A" w14:textId="77777777" w:rsidR="00E9186E" w:rsidRDefault="00E9186E" w:rsidP="009C4040">
            <w:pPr>
              <w:rPr>
                <w:rFonts w:ascii="Aptos" w:eastAsia="Times New Roman" w:hAnsi="Aptos" w:cs="Times New Roman"/>
                <w:color w:val="000000"/>
                <w:kern w:val="0"/>
                <w14:ligatures w14:val="none"/>
              </w:rPr>
            </w:pPr>
          </w:p>
        </w:tc>
      </w:tr>
      <w:tr w:rsidR="009C4040" w:rsidRPr="009C4040" w14:paraId="1569EACE" w14:textId="77777777" w:rsidTr="009C4040">
        <w:trPr>
          <w:trHeight w:val="1020"/>
        </w:trPr>
        <w:tc>
          <w:tcPr>
            <w:tcW w:w="10320" w:type="dxa"/>
            <w:hideMark/>
          </w:tcPr>
          <w:p w14:paraId="56805C83" w14:textId="29103C14"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that t</w:t>
            </w:r>
            <w:r w:rsidRPr="009C4040">
              <w:rPr>
                <w:rFonts w:ascii="Aptos" w:eastAsia="Times New Roman" w:hAnsi="Aptos" w:cs="Times New Roman"/>
                <w:color w:val="000000"/>
                <w:kern w:val="0"/>
                <w14:ligatures w14:val="none"/>
              </w:rPr>
              <w:t xml:space="preserve">he Supportive </w:t>
            </w:r>
            <w:r w:rsidR="00E9186E" w:rsidRPr="009C4040">
              <w:rPr>
                <w:rFonts w:ascii="Aptos" w:eastAsia="Times New Roman" w:hAnsi="Aptos" w:cs="Times New Roman"/>
                <w:color w:val="000000"/>
                <w:kern w:val="0"/>
                <w14:ligatures w14:val="none"/>
              </w:rPr>
              <w:t>Services project</w:t>
            </w:r>
            <w:r w:rsidRPr="009C4040">
              <w:rPr>
                <w:rFonts w:ascii="Aptos" w:eastAsia="Times New Roman" w:hAnsi="Aptos" w:cs="Times New Roman"/>
                <w:color w:val="000000"/>
                <w:kern w:val="0"/>
                <w14:ligatures w14:val="none"/>
              </w:rPr>
              <w:t xml:space="preserve"> is necessary to assist people in exiting homelessness and increasing self-sufficiency and the Recipient will conduct an annual assessment of the service needs of the program participants.</w:t>
            </w:r>
          </w:p>
        </w:tc>
      </w:tr>
      <w:tr w:rsidR="009C4040" w:rsidRPr="009C4040" w14:paraId="66EE1B86" w14:textId="77777777" w:rsidTr="009C4040">
        <w:trPr>
          <w:trHeight w:val="1360"/>
        </w:trPr>
        <w:tc>
          <w:tcPr>
            <w:tcW w:w="10320" w:type="dxa"/>
          </w:tcPr>
          <w:p w14:paraId="1B17463C" w14:textId="77777777" w:rsidR="009C4040" w:rsidRPr="009C4040" w:rsidRDefault="009C4040" w:rsidP="009C4040">
            <w:pPr>
              <w:rPr>
                <w:rFonts w:ascii="Aptos" w:eastAsia="Times New Roman" w:hAnsi="Aptos" w:cs="Times New Roman"/>
                <w:color w:val="000000"/>
                <w:kern w:val="0"/>
                <w14:ligatures w14:val="none"/>
              </w:rPr>
            </w:pPr>
          </w:p>
        </w:tc>
      </w:tr>
      <w:tr w:rsidR="009C4040" w:rsidRPr="009C4040" w14:paraId="094A1553" w14:textId="77777777" w:rsidTr="009C4040">
        <w:trPr>
          <w:trHeight w:val="1360"/>
        </w:trPr>
        <w:tc>
          <w:tcPr>
            <w:tcW w:w="10320" w:type="dxa"/>
            <w:hideMark/>
          </w:tcPr>
          <w:p w14:paraId="1B6192D1" w14:textId="04E7875C"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that t</w:t>
            </w:r>
            <w:r w:rsidRPr="009C4040">
              <w:rPr>
                <w:rFonts w:ascii="Aptos" w:eastAsia="Times New Roman" w:hAnsi="Aptos" w:cs="Times New Roman"/>
                <w:color w:val="000000"/>
                <w:kern w:val="0"/>
                <w14:ligatures w14:val="none"/>
              </w:rPr>
              <w:t>he proposed project has a strategy for providing supportive services to eligible program participants including</w:t>
            </w:r>
            <w:r>
              <w:rPr>
                <w:rFonts w:ascii="Aptos" w:eastAsia="Times New Roman" w:hAnsi="Aptos" w:cs="Times New Roman"/>
                <w:color w:val="000000"/>
                <w:kern w:val="0"/>
                <w14:ligatures w14:val="none"/>
              </w:rPr>
              <w:t xml:space="preserve"> </w:t>
            </w:r>
            <w:r w:rsidRPr="009C4040">
              <w:rPr>
                <w:rFonts w:ascii="Aptos" w:eastAsia="Times New Roman" w:hAnsi="Aptos" w:cs="Times New Roman"/>
                <w:color w:val="000000"/>
                <w:kern w:val="0"/>
                <w14:ligatures w14:val="none"/>
              </w:rPr>
              <w:t>those with histories of unsheltered homelessness and those who do not traditionally engage with</w:t>
            </w:r>
            <w:r>
              <w:rPr>
                <w:rFonts w:ascii="Aptos" w:eastAsia="Times New Roman" w:hAnsi="Aptos" w:cs="Times New Roman"/>
                <w:color w:val="000000"/>
                <w:kern w:val="0"/>
                <w14:ligatures w14:val="none"/>
              </w:rPr>
              <w:t xml:space="preserve"> s</w:t>
            </w:r>
            <w:r w:rsidRPr="009C4040">
              <w:rPr>
                <w:rFonts w:ascii="Aptos" w:eastAsia="Times New Roman" w:hAnsi="Aptos" w:cs="Times New Roman"/>
                <w:color w:val="000000"/>
                <w:kern w:val="0"/>
                <w14:ligatures w14:val="none"/>
              </w:rPr>
              <w:t>upportive services.</w:t>
            </w:r>
          </w:p>
        </w:tc>
      </w:tr>
      <w:tr w:rsidR="009C4040" w:rsidRPr="009C4040" w14:paraId="57D7F3BF" w14:textId="77777777" w:rsidTr="009C4040">
        <w:trPr>
          <w:trHeight w:val="1020"/>
        </w:trPr>
        <w:tc>
          <w:tcPr>
            <w:tcW w:w="10320" w:type="dxa"/>
          </w:tcPr>
          <w:p w14:paraId="61460FC5" w14:textId="77777777" w:rsidR="009C4040" w:rsidRPr="009C4040" w:rsidRDefault="009C4040" w:rsidP="009C4040">
            <w:pPr>
              <w:rPr>
                <w:rFonts w:ascii="Aptos" w:eastAsia="Times New Roman" w:hAnsi="Aptos" w:cs="Times New Roman"/>
                <w:color w:val="000000"/>
                <w:kern w:val="0"/>
                <w14:ligatures w14:val="none"/>
              </w:rPr>
            </w:pPr>
          </w:p>
        </w:tc>
      </w:tr>
      <w:tr w:rsidR="009C4040" w:rsidRPr="009C4040" w14:paraId="56ED5D1B" w14:textId="77777777" w:rsidTr="009C4040">
        <w:trPr>
          <w:trHeight w:val="1020"/>
        </w:trPr>
        <w:tc>
          <w:tcPr>
            <w:tcW w:w="10320" w:type="dxa"/>
            <w:hideMark/>
          </w:tcPr>
          <w:p w14:paraId="7A20C9DF" w14:textId="22F86207"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how t</w:t>
            </w:r>
            <w:r w:rsidRPr="009C4040">
              <w:rPr>
                <w:rFonts w:ascii="Aptos" w:eastAsia="Times New Roman" w:hAnsi="Aptos" w:cs="Times New Roman"/>
                <w:color w:val="000000"/>
                <w:kern w:val="0"/>
                <w14:ligatures w14:val="none"/>
              </w:rPr>
              <w:t>he project will be supplemented with resources from other public or private sources, that may include mainstream health, social, and employment programs such as Medicare, Medicaid, SSI, and SNAP.</w:t>
            </w:r>
          </w:p>
        </w:tc>
      </w:tr>
      <w:tr w:rsidR="009C4040" w:rsidRPr="009C4040" w14:paraId="055DA1DF" w14:textId="77777777" w:rsidTr="009C4040">
        <w:trPr>
          <w:trHeight w:val="320"/>
        </w:trPr>
        <w:tc>
          <w:tcPr>
            <w:tcW w:w="10320" w:type="dxa"/>
            <w:noWrap/>
          </w:tcPr>
          <w:p w14:paraId="0503FF16" w14:textId="77777777" w:rsidR="009C4040" w:rsidRDefault="009C4040" w:rsidP="009C4040">
            <w:pPr>
              <w:rPr>
                <w:rFonts w:ascii="Aptos" w:eastAsia="Times New Roman" w:hAnsi="Aptos" w:cs="Times New Roman"/>
                <w:color w:val="000000"/>
                <w:kern w:val="0"/>
                <w14:ligatures w14:val="none"/>
              </w:rPr>
            </w:pPr>
          </w:p>
        </w:tc>
      </w:tr>
      <w:tr w:rsidR="009C4040" w:rsidRPr="009C4040" w14:paraId="55FFC8F0" w14:textId="77777777" w:rsidTr="009C4040">
        <w:trPr>
          <w:trHeight w:val="320"/>
        </w:trPr>
        <w:tc>
          <w:tcPr>
            <w:tcW w:w="10320" w:type="dxa"/>
            <w:noWrap/>
            <w:hideMark/>
          </w:tcPr>
          <w:p w14:paraId="6B19C0A1" w14:textId="584211F1"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how t</w:t>
            </w:r>
            <w:r w:rsidRPr="009C4040">
              <w:rPr>
                <w:rFonts w:ascii="Aptos" w:eastAsia="Times New Roman" w:hAnsi="Aptos" w:cs="Times New Roman"/>
                <w:color w:val="000000"/>
                <w:kern w:val="0"/>
                <w14:ligatures w14:val="none"/>
              </w:rPr>
              <w:t>he services provided are</w:t>
            </w:r>
            <w:r>
              <w:rPr>
                <w:rFonts w:ascii="Aptos" w:eastAsia="Times New Roman" w:hAnsi="Aptos" w:cs="Times New Roman"/>
                <w:color w:val="000000"/>
                <w:kern w:val="0"/>
                <w14:ligatures w14:val="none"/>
              </w:rPr>
              <w:t xml:space="preserve"> </w:t>
            </w:r>
            <w:r w:rsidRPr="009C4040">
              <w:rPr>
                <w:rFonts w:ascii="Aptos" w:eastAsia="Times New Roman" w:hAnsi="Aptos" w:cs="Times New Roman"/>
                <w:color w:val="000000"/>
                <w:kern w:val="0"/>
                <w14:ligatures w14:val="none"/>
              </w:rPr>
              <w:t xml:space="preserve">cost-effective consistent with </w:t>
            </w:r>
            <w:r>
              <w:rPr>
                <w:rFonts w:ascii="Aptos" w:eastAsia="Times New Roman" w:hAnsi="Aptos" w:cs="Times New Roman"/>
                <w:color w:val="000000"/>
                <w:kern w:val="0"/>
                <w14:ligatures w14:val="none"/>
              </w:rPr>
              <w:t xml:space="preserve">2 </w:t>
            </w:r>
            <w:r w:rsidRPr="009C4040">
              <w:rPr>
                <w:rFonts w:ascii="Aptos" w:eastAsia="Times New Roman" w:hAnsi="Aptos" w:cs="Times New Roman"/>
                <w:color w:val="000000"/>
                <w:kern w:val="0"/>
                <w14:ligatures w14:val="none"/>
              </w:rPr>
              <w:t>CFR 200.404</w:t>
            </w:r>
          </w:p>
        </w:tc>
      </w:tr>
      <w:tr w:rsidR="009C4040" w:rsidRPr="009C4040" w14:paraId="0674A667" w14:textId="77777777" w:rsidTr="009C4040">
        <w:trPr>
          <w:trHeight w:val="320"/>
        </w:trPr>
        <w:tc>
          <w:tcPr>
            <w:tcW w:w="10320" w:type="dxa"/>
            <w:noWrap/>
          </w:tcPr>
          <w:p w14:paraId="4EAF257E" w14:textId="77777777" w:rsidR="009C4040" w:rsidRDefault="009C4040" w:rsidP="009C4040">
            <w:pPr>
              <w:rPr>
                <w:rFonts w:ascii="Aptos" w:eastAsia="Times New Roman" w:hAnsi="Aptos" w:cs="Times New Roman"/>
                <w:color w:val="000000"/>
                <w:kern w:val="0"/>
                <w14:ligatures w14:val="none"/>
              </w:rPr>
            </w:pPr>
          </w:p>
          <w:p w14:paraId="5B176228" w14:textId="77777777" w:rsidR="009C4040" w:rsidRDefault="009C4040" w:rsidP="009C4040">
            <w:pPr>
              <w:rPr>
                <w:rFonts w:ascii="Aptos" w:eastAsia="Times New Roman" w:hAnsi="Aptos" w:cs="Times New Roman"/>
                <w:color w:val="000000"/>
                <w:kern w:val="0"/>
                <w14:ligatures w14:val="none"/>
              </w:rPr>
            </w:pPr>
          </w:p>
          <w:p w14:paraId="4AA065F8" w14:textId="77777777" w:rsidR="009C4040" w:rsidRDefault="009C4040" w:rsidP="009C4040">
            <w:pPr>
              <w:rPr>
                <w:rFonts w:ascii="Aptos" w:eastAsia="Times New Roman" w:hAnsi="Aptos" w:cs="Times New Roman"/>
                <w:color w:val="000000"/>
                <w:kern w:val="0"/>
                <w14:ligatures w14:val="none"/>
              </w:rPr>
            </w:pPr>
          </w:p>
        </w:tc>
      </w:tr>
    </w:tbl>
    <w:p w14:paraId="7BDC2FFE" w14:textId="77777777" w:rsidR="009C4040" w:rsidRDefault="009C4040" w:rsidP="009C4040"/>
    <w:p w14:paraId="73F0095B" w14:textId="52D76FCF" w:rsidR="009C4040" w:rsidRDefault="009C4040" w:rsidP="009C4040">
      <w:pPr>
        <w:jc w:val="center"/>
        <w:rPr>
          <w:b/>
          <w:bCs/>
        </w:rPr>
      </w:pPr>
      <w:r w:rsidRPr="009C4040">
        <w:rPr>
          <w:b/>
          <w:bCs/>
        </w:rPr>
        <w:t>NEW SSO COORDINATED ENTRY</w:t>
      </w:r>
    </w:p>
    <w:tbl>
      <w:tblPr>
        <w:tblStyle w:val="TableGrid"/>
        <w:tblW w:w="10320" w:type="dxa"/>
        <w:tblLook w:val="04A0" w:firstRow="1" w:lastRow="0" w:firstColumn="1" w:lastColumn="0" w:noHBand="0" w:noVBand="1"/>
      </w:tblPr>
      <w:tblGrid>
        <w:gridCol w:w="10320"/>
      </w:tblGrid>
      <w:tr w:rsidR="00E9186E" w:rsidRPr="009C4040" w14:paraId="4D886A82" w14:textId="77777777" w:rsidTr="009C4040">
        <w:trPr>
          <w:trHeight w:val="1140"/>
        </w:trPr>
        <w:tc>
          <w:tcPr>
            <w:tcW w:w="10320" w:type="dxa"/>
          </w:tcPr>
          <w:p w14:paraId="056AE5C1" w14:textId="77777777" w:rsidR="00E9186E" w:rsidRDefault="00E9186E" w:rsidP="00E9186E">
            <w:r w:rsidRPr="00D25FAF">
              <w:t>Provide a program description that addresses the scope of the project including population served, plan for addressing the community needs, and implementation timeline.</w:t>
            </w:r>
          </w:p>
          <w:p w14:paraId="78681F5F" w14:textId="77777777" w:rsidR="00E9186E" w:rsidRDefault="00E9186E" w:rsidP="009C4040">
            <w:pPr>
              <w:rPr>
                <w:rFonts w:ascii="Aptos" w:eastAsia="Times New Roman" w:hAnsi="Aptos" w:cs="Times New Roman"/>
                <w:color w:val="000000"/>
                <w:kern w:val="0"/>
                <w14:ligatures w14:val="none"/>
              </w:rPr>
            </w:pPr>
          </w:p>
        </w:tc>
      </w:tr>
      <w:tr w:rsidR="00E9186E" w:rsidRPr="009C4040" w14:paraId="7EB91EBF" w14:textId="77777777" w:rsidTr="009C4040">
        <w:trPr>
          <w:trHeight w:val="1140"/>
        </w:trPr>
        <w:tc>
          <w:tcPr>
            <w:tcW w:w="10320" w:type="dxa"/>
          </w:tcPr>
          <w:p w14:paraId="301708CB" w14:textId="77777777" w:rsidR="00E9186E" w:rsidRPr="00D25FAF" w:rsidRDefault="00E9186E" w:rsidP="00E9186E"/>
        </w:tc>
      </w:tr>
      <w:tr w:rsidR="009C4040" w:rsidRPr="009C4040" w14:paraId="5CA2DC56" w14:textId="77777777" w:rsidTr="009C4040">
        <w:trPr>
          <w:trHeight w:val="1140"/>
        </w:trPr>
        <w:tc>
          <w:tcPr>
            <w:tcW w:w="10320" w:type="dxa"/>
            <w:hideMark/>
          </w:tcPr>
          <w:p w14:paraId="6AEE8CF7" w14:textId="5369C340"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t</w:t>
            </w:r>
            <w:r w:rsidRPr="009C4040">
              <w:rPr>
                <w:rFonts w:ascii="Aptos" w:eastAsia="Times New Roman" w:hAnsi="Aptos" w:cs="Times New Roman"/>
                <w:color w:val="000000"/>
                <w:kern w:val="0"/>
                <w14:ligatures w14:val="none"/>
              </w:rPr>
              <w:t>he Coordinated Entry system is easily available and reachable for all persons within the CoC’s geographic area who are seeking homelessness assistance. The system must also be accessible for persons with disabilities within the CoC’s geographic area</w:t>
            </w:r>
            <w:r>
              <w:rPr>
                <w:rFonts w:ascii="Aptos" w:eastAsia="Times New Roman" w:hAnsi="Aptos" w:cs="Times New Roman"/>
                <w:color w:val="000000"/>
                <w:kern w:val="0"/>
                <w14:ligatures w14:val="none"/>
              </w:rPr>
              <w:t>.</w:t>
            </w:r>
            <w:r w:rsidR="00E9186E">
              <w:rPr>
                <w:rFonts w:ascii="Aptos" w:eastAsia="Times New Roman" w:hAnsi="Aptos" w:cs="Times New Roman"/>
                <w:color w:val="000000"/>
                <w:kern w:val="0"/>
                <w14:ligatures w14:val="none"/>
              </w:rPr>
              <w:t xml:space="preserve"> The Coordinated Entry System must serve all 4 counties </w:t>
            </w:r>
            <w:r w:rsidR="00E9186E" w:rsidRPr="00E9186E">
              <w:rPr>
                <w:rFonts w:ascii="Aptos" w:eastAsia="Times New Roman" w:hAnsi="Aptos" w:cs="Times New Roman"/>
                <w:b/>
                <w:bCs/>
                <w:color w:val="000000"/>
                <w:kern w:val="0"/>
                <w:highlight w:val="yellow"/>
                <w14:ligatures w14:val="none"/>
              </w:rPr>
              <w:t>(Camden, Cape May, Cumberland and Gloucester)</w:t>
            </w:r>
          </w:p>
        </w:tc>
      </w:tr>
      <w:tr w:rsidR="009C4040" w:rsidRPr="009C4040" w14:paraId="0DC3538C" w14:textId="77777777" w:rsidTr="009C4040">
        <w:trPr>
          <w:trHeight w:val="680"/>
        </w:trPr>
        <w:tc>
          <w:tcPr>
            <w:tcW w:w="10320" w:type="dxa"/>
          </w:tcPr>
          <w:p w14:paraId="0557A0E0" w14:textId="77777777" w:rsidR="009C4040" w:rsidRDefault="009C4040" w:rsidP="009C4040">
            <w:pPr>
              <w:rPr>
                <w:rFonts w:ascii="Aptos" w:eastAsia="Times New Roman" w:hAnsi="Aptos" w:cs="Times New Roman"/>
                <w:color w:val="000000"/>
                <w:kern w:val="0"/>
                <w14:ligatures w14:val="none"/>
              </w:rPr>
            </w:pPr>
          </w:p>
        </w:tc>
      </w:tr>
      <w:tr w:rsidR="009C4040" w:rsidRPr="009C4040" w14:paraId="6229D7A5" w14:textId="77777777" w:rsidTr="009C4040">
        <w:trPr>
          <w:trHeight w:val="680"/>
        </w:trPr>
        <w:tc>
          <w:tcPr>
            <w:tcW w:w="10320" w:type="dxa"/>
            <w:hideMark/>
          </w:tcPr>
          <w:p w14:paraId="6EEBABC7" w14:textId="538CAF39"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t</w:t>
            </w:r>
            <w:r w:rsidRPr="009C4040">
              <w:rPr>
                <w:rFonts w:ascii="Aptos" w:eastAsia="Times New Roman" w:hAnsi="Aptos" w:cs="Times New Roman"/>
                <w:color w:val="000000"/>
                <w:kern w:val="0"/>
                <w14:ligatures w14:val="none"/>
              </w:rPr>
              <w:t>here is a strategy for advertising that is designed specifically to reach households experiencing homelessness with the highest needs.</w:t>
            </w:r>
          </w:p>
        </w:tc>
      </w:tr>
      <w:tr w:rsidR="009C4040" w:rsidRPr="009C4040" w14:paraId="1F9A2505" w14:textId="77777777" w:rsidTr="009C4040">
        <w:trPr>
          <w:trHeight w:val="340"/>
        </w:trPr>
        <w:tc>
          <w:tcPr>
            <w:tcW w:w="10320" w:type="dxa"/>
          </w:tcPr>
          <w:p w14:paraId="3A0C4327" w14:textId="77777777" w:rsidR="009C4040" w:rsidRDefault="009C4040" w:rsidP="009C4040">
            <w:pPr>
              <w:rPr>
                <w:rFonts w:ascii="Aptos" w:eastAsia="Times New Roman" w:hAnsi="Aptos" w:cs="Times New Roman"/>
                <w:color w:val="000000"/>
                <w:kern w:val="0"/>
                <w14:ligatures w14:val="none"/>
              </w:rPr>
            </w:pPr>
          </w:p>
          <w:p w14:paraId="64D0214B" w14:textId="77777777" w:rsidR="009C4040" w:rsidRDefault="009C4040" w:rsidP="009C4040">
            <w:pPr>
              <w:rPr>
                <w:rFonts w:ascii="Aptos" w:eastAsia="Times New Roman" w:hAnsi="Aptos" w:cs="Times New Roman"/>
                <w:color w:val="000000"/>
                <w:kern w:val="0"/>
                <w14:ligatures w14:val="none"/>
              </w:rPr>
            </w:pPr>
          </w:p>
        </w:tc>
      </w:tr>
      <w:tr w:rsidR="009C4040" w:rsidRPr="009C4040" w14:paraId="6BEA384F" w14:textId="77777777" w:rsidTr="009C4040">
        <w:trPr>
          <w:trHeight w:val="340"/>
        </w:trPr>
        <w:tc>
          <w:tcPr>
            <w:tcW w:w="10320" w:type="dxa"/>
            <w:hideMark/>
          </w:tcPr>
          <w:p w14:paraId="7A42B36C" w14:textId="7585ED2D"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that t</w:t>
            </w:r>
            <w:r w:rsidRPr="009C4040">
              <w:rPr>
                <w:rFonts w:ascii="Aptos" w:eastAsia="Times New Roman" w:hAnsi="Aptos" w:cs="Times New Roman"/>
                <w:color w:val="000000"/>
                <w:kern w:val="0"/>
                <w14:ligatures w14:val="none"/>
              </w:rPr>
              <w:t>here is a standardized assessment process.</w:t>
            </w:r>
          </w:p>
        </w:tc>
      </w:tr>
      <w:tr w:rsidR="009C4040" w:rsidRPr="009C4040" w14:paraId="53619DEE" w14:textId="77777777" w:rsidTr="009C4040">
        <w:trPr>
          <w:trHeight w:val="680"/>
        </w:trPr>
        <w:tc>
          <w:tcPr>
            <w:tcW w:w="10320" w:type="dxa"/>
          </w:tcPr>
          <w:p w14:paraId="2B360B70" w14:textId="77777777" w:rsidR="009C4040" w:rsidRDefault="009C4040" w:rsidP="009C4040">
            <w:pPr>
              <w:rPr>
                <w:rFonts w:ascii="Aptos" w:eastAsia="Times New Roman" w:hAnsi="Aptos" w:cs="Times New Roman"/>
                <w:color w:val="000000"/>
                <w:kern w:val="0"/>
                <w14:ligatures w14:val="none"/>
              </w:rPr>
            </w:pPr>
          </w:p>
        </w:tc>
      </w:tr>
      <w:tr w:rsidR="009C4040" w:rsidRPr="009C4040" w14:paraId="0D5A5228" w14:textId="77777777" w:rsidTr="009C4040">
        <w:trPr>
          <w:trHeight w:val="680"/>
        </w:trPr>
        <w:tc>
          <w:tcPr>
            <w:tcW w:w="10320" w:type="dxa"/>
            <w:hideMark/>
          </w:tcPr>
          <w:p w14:paraId="137F1521" w14:textId="572AF958"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how t</w:t>
            </w:r>
            <w:r w:rsidRPr="009C4040">
              <w:rPr>
                <w:rFonts w:ascii="Aptos" w:eastAsia="Times New Roman" w:hAnsi="Aptos" w:cs="Times New Roman"/>
                <w:color w:val="000000"/>
                <w:kern w:val="0"/>
                <w14:ligatures w14:val="none"/>
              </w:rPr>
              <w:t>he project will ensure program participants are directed to appropriate housing and services that fit their needs.</w:t>
            </w:r>
          </w:p>
        </w:tc>
      </w:tr>
      <w:tr w:rsidR="009C4040" w:rsidRPr="009C4040" w14:paraId="153CD182" w14:textId="77777777" w:rsidTr="009C4040">
        <w:trPr>
          <w:trHeight w:val="680"/>
        </w:trPr>
        <w:tc>
          <w:tcPr>
            <w:tcW w:w="10320" w:type="dxa"/>
          </w:tcPr>
          <w:p w14:paraId="5B42301E" w14:textId="77777777" w:rsidR="009C4040" w:rsidRDefault="009C4040" w:rsidP="009C4040">
            <w:pPr>
              <w:rPr>
                <w:rFonts w:ascii="Aptos" w:eastAsia="Times New Roman" w:hAnsi="Aptos" w:cs="Times New Roman"/>
                <w:color w:val="000000"/>
                <w:kern w:val="0"/>
                <w14:ligatures w14:val="none"/>
              </w:rPr>
            </w:pPr>
          </w:p>
        </w:tc>
      </w:tr>
    </w:tbl>
    <w:p w14:paraId="663A1AEA" w14:textId="77777777" w:rsidR="009C4040" w:rsidRDefault="009C4040" w:rsidP="009C4040">
      <w:pPr>
        <w:rPr>
          <w:b/>
          <w:bCs/>
        </w:rPr>
      </w:pPr>
    </w:p>
    <w:p w14:paraId="32552F4C" w14:textId="77777777" w:rsidR="00E9186E" w:rsidRDefault="00E9186E" w:rsidP="009C4040">
      <w:pPr>
        <w:jc w:val="center"/>
        <w:rPr>
          <w:b/>
          <w:bCs/>
        </w:rPr>
      </w:pPr>
    </w:p>
    <w:p w14:paraId="04334D1A" w14:textId="77777777" w:rsidR="00E9186E" w:rsidRDefault="00E9186E" w:rsidP="009C4040">
      <w:pPr>
        <w:jc w:val="center"/>
        <w:rPr>
          <w:b/>
          <w:bCs/>
        </w:rPr>
      </w:pPr>
    </w:p>
    <w:p w14:paraId="4CBA9BA9" w14:textId="77777777" w:rsidR="00E9186E" w:rsidRDefault="00E9186E" w:rsidP="009C4040">
      <w:pPr>
        <w:jc w:val="center"/>
        <w:rPr>
          <w:b/>
          <w:bCs/>
        </w:rPr>
      </w:pPr>
    </w:p>
    <w:p w14:paraId="4B0D9609" w14:textId="77777777" w:rsidR="00E9186E" w:rsidRDefault="00E9186E" w:rsidP="009C4040">
      <w:pPr>
        <w:jc w:val="center"/>
        <w:rPr>
          <w:b/>
          <w:bCs/>
        </w:rPr>
      </w:pPr>
    </w:p>
    <w:p w14:paraId="4361332C" w14:textId="2DF27F62" w:rsidR="009C4040" w:rsidRDefault="009C4040" w:rsidP="009C4040">
      <w:pPr>
        <w:jc w:val="center"/>
        <w:rPr>
          <w:b/>
          <w:bCs/>
        </w:rPr>
      </w:pPr>
      <w:r>
        <w:rPr>
          <w:b/>
          <w:bCs/>
        </w:rPr>
        <w:lastRenderedPageBreak/>
        <w:t>NEW PERMAN</w:t>
      </w:r>
      <w:r w:rsidR="00E9186E">
        <w:rPr>
          <w:b/>
          <w:bCs/>
        </w:rPr>
        <w:t>E</w:t>
      </w:r>
      <w:r>
        <w:rPr>
          <w:b/>
          <w:bCs/>
        </w:rPr>
        <w:t xml:space="preserve">NT </w:t>
      </w:r>
      <w:r w:rsidR="00E9186E">
        <w:rPr>
          <w:b/>
          <w:bCs/>
        </w:rPr>
        <w:t>SSO - STANDALONE</w:t>
      </w:r>
    </w:p>
    <w:tbl>
      <w:tblPr>
        <w:tblStyle w:val="TableGrid"/>
        <w:tblW w:w="10320" w:type="dxa"/>
        <w:tblLook w:val="04A0" w:firstRow="1" w:lastRow="0" w:firstColumn="1" w:lastColumn="0" w:noHBand="0" w:noVBand="1"/>
      </w:tblPr>
      <w:tblGrid>
        <w:gridCol w:w="10320"/>
      </w:tblGrid>
      <w:tr w:rsidR="00E9186E" w:rsidRPr="009C4040" w14:paraId="6974AF57" w14:textId="77777777" w:rsidTr="009C4040">
        <w:trPr>
          <w:trHeight w:val="773"/>
        </w:trPr>
        <w:tc>
          <w:tcPr>
            <w:tcW w:w="10320" w:type="dxa"/>
          </w:tcPr>
          <w:p w14:paraId="0F772936" w14:textId="4B5EA1A1" w:rsidR="00E9186E" w:rsidRDefault="00E9186E" w:rsidP="00E9186E">
            <w:pPr>
              <w:rPr>
                <w:rFonts w:ascii="Aptos" w:eastAsia="Times New Roman" w:hAnsi="Aptos" w:cs="Times New Roman"/>
                <w:color w:val="000000"/>
                <w:kern w:val="0"/>
                <w14:ligatures w14:val="none"/>
              </w:rPr>
            </w:pPr>
            <w:r w:rsidRPr="000514F4">
              <w:t>Provide a program description that addresses the scope of the project including population served, plan for addressing the community needs, and implementation timeline.</w:t>
            </w:r>
          </w:p>
        </w:tc>
      </w:tr>
      <w:tr w:rsidR="00E9186E" w:rsidRPr="009C4040" w14:paraId="69FF6024" w14:textId="77777777" w:rsidTr="009C4040">
        <w:trPr>
          <w:trHeight w:val="773"/>
        </w:trPr>
        <w:tc>
          <w:tcPr>
            <w:tcW w:w="10320" w:type="dxa"/>
          </w:tcPr>
          <w:p w14:paraId="6EE1DD9A" w14:textId="77777777" w:rsidR="00E9186E" w:rsidRDefault="00E9186E" w:rsidP="009C4040">
            <w:pPr>
              <w:rPr>
                <w:rFonts w:ascii="Aptos" w:eastAsia="Times New Roman" w:hAnsi="Aptos" w:cs="Times New Roman"/>
                <w:color w:val="000000"/>
                <w:kern w:val="0"/>
                <w14:ligatures w14:val="none"/>
              </w:rPr>
            </w:pPr>
          </w:p>
        </w:tc>
      </w:tr>
      <w:tr w:rsidR="009C4040" w:rsidRPr="009C4040" w14:paraId="25138454" w14:textId="77777777" w:rsidTr="009C4040">
        <w:trPr>
          <w:trHeight w:val="773"/>
        </w:trPr>
        <w:tc>
          <w:tcPr>
            <w:tcW w:w="10320" w:type="dxa"/>
            <w:hideMark/>
          </w:tcPr>
          <w:p w14:paraId="5BAD5E9D" w14:textId="7CEF121B" w:rsidR="009C4040" w:rsidRPr="009C4040" w:rsidRDefault="00E9186E" w:rsidP="009C4040">
            <w:pPr>
              <w:rPr>
                <w:rFonts w:ascii="Aptos" w:eastAsia="Times New Roman" w:hAnsi="Aptos" w:cs="Times New Roman"/>
                <w:color w:val="000000"/>
                <w:kern w:val="0"/>
                <w14:ligatures w14:val="none"/>
              </w:rPr>
            </w:pPr>
            <w:r>
              <w:rPr>
                <w:rFonts w:ascii="Aptos" w:hAnsi="Aptos"/>
                <w:color w:val="000000"/>
              </w:rPr>
              <w:t>Demonstrate the project is necessary to assist people in exiting homelessness and increasing self- sufficiency.</w:t>
            </w:r>
          </w:p>
        </w:tc>
      </w:tr>
      <w:tr w:rsidR="009C4040" w:rsidRPr="009C4040" w14:paraId="393EAEE4" w14:textId="77777777" w:rsidTr="009C4040">
        <w:trPr>
          <w:trHeight w:val="2040"/>
        </w:trPr>
        <w:tc>
          <w:tcPr>
            <w:tcW w:w="10320" w:type="dxa"/>
          </w:tcPr>
          <w:p w14:paraId="41962CBA" w14:textId="77777777" w:rsidR="009C4040" w:rsidRDefault="009C4040" w:rsidP="009C4040">
            <w:pPr>
              <w:rPr>
                <w:rFonts w:ascii="Aptos" w:eastAsia="Times New Roman" w:hAnsi="Aptos" w:cs="Times New Roman"/>
                <w:color w:val="000000"/>
                <w:kern w:val="0"/>
                <w14:ligatures w14:val="none"/>
              </w:rPr>
            </w:pPr>
          </w:p>
        </w:tc>
      </w:tr>
      <w:tr w:rsidR="00E9186E" w:rsidRPr="009C4040" w14:paraId="4E88FF58" w14:textId="77777777" w:rsidTr="009C4040">
        <w:trPr>
          <w:trHeight w:val="2040"/>
        </w:trPr>
        <w:tc>
          <w:tcPr>
            <w:tcW w:w="10320" w:type="dxa"/>
          </w:tcPr>
          <w:p w14:paraId="3A3641D9" w14:textId="6AE9F8E3" w:rsidR="00E9186E" w:rsidRDefault="00E9186E" w:rsidP="00E9186E">
            <w:pPr>
              <w:rPr>
                <w:rFonts w:ascii="Aptos" w:eastAsia="Times New Roman" w:hAnsi="Aptos" w:cs="Times New Roman"/>
                <w:color w:val="000000"/>
                <w:kern w:val="0"/>
                <w14:ligatures w14:val="none"/>
              </w:rPr>
            </w:pPr>
            <w:r w:rsidRPr="00790304">
              <w:rPr>
                <w:rFonts w:ascii="Aptos" w:hAnsi="Aptos"/>
                <w:color w:val="000000"/>
              </w:rPr>
              <w:t>Demonstrate the program will conduct annual assessments to evaluate service needs.</w:t>
            </w:r>
          </w:p>
        </w:tc>
      </w:tr>
      <w:tr w:rsidR="00E9186E" w:rsidRPr="009C4040" w14:paraId="2AC29C25" w14:textId="77777777" w:rsidTr="009C4040">
        <w:trPr>
          <w:trHeight w:val="2040"/>
        </w:trPr>
        <w:tc>
          <w:tcPr>
            <w:tcW w:w="10320" w:type="dxa"/>
          </w:tcPr>
          <w:p w14:paraId="29909576" w14:textId="725144D3" w:rsidR="00E9186E" w:rsidRPr="00790304" w:rsidRDefault="00E9186E" w:rsidP="00E9186E">
            <w:pPr>
              <w:rPr>
                <w:rFonts w:ascii="Aptos" w:hAnsi="Aptos"/>
                <w:color w:val="000000"/>
              </w:rPr>
            </w:pPr>
            <w:r w:rsidRPr="000D1CBB">
              <w:rPr>
                <w:rFonts w:ascii="Aptos" w:hAnsi="Aptos"/>
                <w:color w:val="000000"/>
              </w:rPr>
              <w:t>Describe the strategy for providing supportive services to eligible participants, including those with histories of unsheltered homelessness and those that may be service resistant.</w:t>
            </w:r>
          </w:p>
        </w:tc>
      </w:tr>
      <w:tr w:rsidR="00E9186E" w:rsidRPr="009C4040" w14:paraId="2C9A7FD8" w14:textId="77777777" w:rsidTr="009C4040">
        <w:trPr>
          <w:trHeight w:val="2040"/>
        </w:trPr>
        <w:tc>
          <w:tcPr>
            <w:tcW w:w="10320" w:type="dxa"/>
          </w:tcPr>
          <w:p w14:paraId="14FC42C7" w14:textId="77777777" w:rsidR="00E9186E" w:rsidRPr="000D1CBB" w:rsidRDefault="00E9186E" w:rsidP="00E9186E">
            <w:pPr>
              <w:rPr>
                <w:rFonts w:ascii="Aptos" w:hAnsi="Aptos"/>
                <w:color w:val="000000"/>
              </w:rPr>
            </w:pPr>
          </w:p>
        </w:tc>
      </w:tr>
      <w:tr w:rsidR="009C4040" w:rsidRPr="009C4040" w14:paraId="3882C278" w14:textId="77777777" w:rsidTr="009C4040">
        <w:trPr>
          <w:trHeight w:val="2040"/>
        </w:trPr>
        <w:tc>
          <w:tcPr>
            <w:tcW w:w="10320" w:type="dxa"/>
            <w:hideMark/>
          </w:tcPr>
          <w:p w14:paraId="78C85571" w14:textId="672752A3" w:rsidR="009C4040" w:rsidRPr="009C4040" w:rsidRDefault="00E9186E" w:rsidP="009C4040">
            <w:pPr>
              <w:rPr>
                <w:rFonts w:ascii="Aptos" w:eastAsia="Times New Roman" w:hAnsi="Aptos" w:cs="Times New Roman"/>
                <w:color w:val="000000"/>
                <w:kern w:val="0"/>
                <w14:ligatures w14:val="none"/>
              </w:rPr>
            </w:pPr>
            <w:r>
              <w:rPr>
                <w:rFonts w:ascii="Aptos" w:hAnsi="Aptos"/>
                <w:color w:val="000000"/>
              </w:rPr>
              <w:lastRenderedPageBreak/>
              <w:t>Demonstrate how t</w:t>
            </w:r>
            <w:r w:rsidRPr="009C4040">
              <w:rPr>
                <w:rFonts w:ascii="Aptos" w:hAnsi="Aptos"/>
                <w:color w:val="000000"/>
              </w:rPr>
              <w:t xml:space="preserve">he project will </w:t>
            </w:r>
            <w:r>
              <w:rPr>
                <w:rFonts w:ascii="Aptos" w:hAnsi="Aptos"/>
                <w:color w:val="000000"/>
              </w:rPr>
              <w:t>be supplemented with resources from other public or private sources which may include mainstream health, social, employment programs such as Medicare, Medicaid, SSI, and SNAP</w:t>
            </w:r>
          </w:p>
        </w:tc>
      </w:tr>
      <w:tr w:rsidR="009C4040" w:rsidRPr="009C4040" w14:paraId="44BC8D03" w14:textId="77777777" w:rsidTr="009C4040">
        <w:trPr>
          <w:trHeight w:val="1360"/>
        </w:trPr>
        <w:tc>
          <w:tcPr>
            <w:tcW w:w="10320" w:type="dxa"/>
          </w:tcPr>
          <w:p w14:paraId="006884D5" w14:textId="77777777" w:rsidR="009C4040" w:rsidRDefault="009C4040" w:rsidP="009C4040">
            <w:pPr>
              <w:rPr>
                <w:rFonts w:ascii="Aptos" w:eastAsia="Times New Roman" w:hAnsi="Aptos" w:cs="Times New Roman"/>
                <w:color w:val="000000"/>
                <w:kern w:val="0"/>
                <w14:ligatures w14:val="none"/>
              </w:rPr>
            </w:pPr>
          </w:p>
        </w:tc>
      </w:tr>
      <w:tr w:rsidR="009C4040" w:rsidRPr="009C4040" w14:paraId="2B2FD0E6" w14:textId="77777777" w:rsidTr="009C4040">
        <w:trPr>
          <w:trHeight w:val="1360"/>
        </w:trPr>
        <w:tc>
          <w:tcPr>
            <w:tcW w:w="10320" w:type="dxa"/>
            <w:hideMark/>
          </w:tcPr>
          <w:p w14:paraId="0B6B3729" w14:textId="4F740BB7" w:rsidR="009C4040" w:rsidRPr="009C4040" w:rsidRDefault="00E9186E" w:rsidP="009C4040">
            <w:pPr>
              <w:rPr>
                <w:rFonts w:ascii="Aptos" w:eastAsia="Times New Roman" w:hAnsi="Aptos" w:cs="Times New Roman"/>
                <w:color w:val="000000"/>
                <w:kern w:val="0"/>
                <w14:ligatures w14:val="none"/>
              </w:rPr>
            </w:pPr>
            <w:r>
              <w:rPr>
                <w:rFonts w:ascii="Aptos" w:hAnsi="Aptos"/>
                <w:color w:val="000000"/>
              </w:rPr>
              <w:t>Demonstrate how t</w:t>
            </w:r>
            <w:r w:rsidRPr="009C4040">
              <w:rPr>
                <w:rFonts w:ascii="Aptos" w:hAnsi="Aptos"/>
                <w:color w:val="000000"/>
              </w:rPr>
              <w:t>he services provided are</w:t>
            </w:r>
            <w:r>
              <w:rPr>
                <w:rFonts w:ascii="Aptos" w:hAnsi="Aptos"/>
                <w:color w:val="000000"/>
              </w:rPr>
              <w:t xml:space="preserve"> </w:t>
            </w:r>
            <w:r w:rsidRPr="009C4040">
              <w:rPr>
                <w:rFonts w:ascii="Aptos" w:hAnsi="Aptos"/>
                <w:color w:val="000000"/>
              </w:rPr>
              <w:t xml:space="preserve">cost-effective consistent with </w:t>
            </w:r>
            <w:r>
              <w:rPr>
                <w:rFonts w:ascii="Aptos" w:hAnsi="Aptos"/>
                <w:color w:val="000000"/>
              </w:rPr>
              <w:t xml:space="preserve">2 </w:t>
            </w:r>
            <w:r w:rsidRPr="009C4040">
              <w:rPr>
                <w:rFonts w:ascii="Aptos" w:hAnsi="Aptos"/>
                <w:color w:val="000000"/>
              </w:rPr>
              <w:t>CFR 200.404</w:t>
            </w:r>
          </w:p>
        </w:tc>
      </w:tr>
      <w:tr w:rsidR="009C4040" w:rsidRPr="009C4040" w14:paraId="4FFFA93B" w14:textId="77777777" w:rsidTr="009C4040">
        <w:trPr>
          <w:trHeight w:val="1360"/>
        </w:trPr>
        <w:tc>
          <w:tcPr>
            <w:tcW w:w="10320" w:type="dxa"/>
          </w:tcPr>
          <w:p w14:paraId="454054BD" w14:textId="77777777" w:rsidR="009C4040" w:rsidRPr="009C4040" w:rsidRDefault="009C4040" w:rsidP="009C4040">
            <w:pPr>
              <w:rPr>
                <w:rFonts w:ascii="Aptos" w:eastAsia="Times New Roman" w:hAnsi="Aptos" w:cs="Times New Roman"/>
                <w:color w:val="000000"/>
                <w:kern w:val="0"/>
                <w14:ligatures w14:val="none"/>
              </w:rPr>
            </w:pPr>
          </w:p>
        </w:tc>
      </w:tr>
      <w:tr w:rsidR="009C4040" w:rsidRPr="009C4040" w14:paraId="653BFF12" w14:textId="77777777" w:rsidTr="009C4040">
        <w:trPr>
          <w:trHeight w:val="1360"/>
        </w:trPr>
        <w:tc>
          <w:tcPr>
            <w:tcW w:w="10320" w:type="dxa"/>
            <w:hideMark/>
          </w:tcPr>
          <w:p w14:paraId="646DD973" w14:textId="77777777" w:rsidR="009C4040" w:rsidRPr="009C4040" w:rsidRDefault="009C4040" w:rsidP="009C4040">
            <w:pPr>
              <w:rPr>
                <w:rFonts w:ascii="Aptos" w:eastAsia="Times New Roman" w:hAnsi="Aptos" w:cs="Times New Roman"/>
                <w:color w:val="000000"/>
                <w:kern w:val="0"/>
                <w14:ligatures w14:val="none"/>
              </w:rPr>
            </w:pPr>
            <w:r w:rsidRPr="009C4040">
              <w:rPr>
                <w:rFonts w:ascii="Aptos" w:eastAsia="Times New Roman" w:hAnsi="Aptos" w:cs="Times New Roman"/>
                <w:color w:val="000000"/>
                <w:kern w:val="0"/>
                <w14:ligatures w14:val="none"/>
              </w:rPr>
              <w:t xml:space="preserve">Demonstrate that the proposed project will require program participants to take part in supportive services (e.g. case management, life skills, substance use treatment) in line with 24 CFR 578.75(h) by attaching a supportive service agreement (contract, occupancy agreement, lease, or equivalent). </w:t>
            </w:r>
          </w:p>
        </w:tc>
      </w:tr>
      <w:tr w:rsidR="009C4040" w:rsidRPr="009C4040" w14:paraId="61A54A6E" w14:textId="77777777" w:rsidTr="009C4040">
        <w:trPr>
          <w:trHeight w:val="1020"/>
        </w:trPr>
        <w:tc>
          <w:tcPr>
            <w:tcW w:w="10320" w:type="dxa"/>
          </w:tcPr>
          <w:p w14:paraId="51B681FB" w14:textId="77777777" w:rsidR="009C4040" w:rsidRDefault="009C4040" w:rsidP="009C4040">
            <w:pPr>
              <w:rPr>
                <w:rFonts w:ascii="Aptos" w:eastAsia="Times New Roman" w:hAnsi="Aptos" w:cs="Times New Roman"/>
                <w:color w:val="000000"/>
                <w:kern w:val="0"/>
                <w14:ligatures w14:val="none"/>
              </w:rPr>
            </w:pPr>
          </w:p>
        </w:tc>
      </w:tr>
      <w:tr w:rsidR="009C4040" w:rsidRPr="009C4040" w14:paraId="490F5514" w14:textId="77777777" w:rsidTr="009C4040">
        <w:trPr>
          <w:trHeight w:val="1020"/>
        </w:trPr>
        <w:tc>
          <w:tcPr>
            <w:tcW w:w="10320" w:type="dxa"/>
            <w:hideMark/>
          </w:tcPr>
          <w:p w14:paraId="49B53DC4" w14:textId="3AAEF162"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that t</w:t>
            </w:r>
            <w:r w:rsidRPr="009C4040">
              <w:rPr>
                <w:rFonts w:ascii="Aptos" w:eastAsia="Times New Roman" w:hAnsi="Aptos" w:cs="Times New Roman"/>
                <w:color w:val="000000"/>
                <w:kern w:val="0"/>
                <w14:ligatures w14:val="none"/>
              </w:rPr>
              <w:t>he average cost per household served is reasonable, consistent with 2 CFR 200.404, meaning that the costs for housing and services provided by the project are consistent with the population the project plans to serve.</w:t>
            </w:r>
          </w:p>
        </w:tc>
      </w:tr>
      <w:tr w:rsidR="009C4040" w:rsidRPr="009C4040" w14:paraId="4AD675C3" w14:textId="77777777" w:rsidTr="009C4040">
        <w:trPr>
          <w:trHeight w:val="1020"/>
        </w:trPr>
        <w:tc>
          <w:tcPr>
            <w:tcW w:w="10320" w:type="dxa"/>
          </w:tcPr>
          <w:p w14:paraId="3AF10195" w14:textId="77777777" w:rsidR="009C4040" w:rsidRDefault="009C4040" w:rsidP="009C4040">
            <w:pPr>
              <w:rPr>
                <w:rFonts w:ascii="Aptos" w:eastAsia="Times New Roman" w:hAnsi="Aptos" w:cs="Times New Roman"/>
                <w:color w:val="000000"/>
                <w:kern w:val="0"/>
                <w14:ligatures w14:val="none"/>
              </w:rPr>
            </w:pPr>
          </w:p>
        </w:tc>
      </w:tr>
      <w:tr w:rsidR="009C4040" w:rsidRPr="009C4040" w14:paraId="65EA176D" w14:textId="77777777" w:rsidTr="009C4040">
        <w:trPr>
          <w:trHeight w:val="1020"/>
        </w:trPr>
        <w:tc>
          <w:tcPr>
            <w:tcW w:w="10320" w:type="dxa"/>
            <w:hideMark/>
          </w:tcPr>
          <w:p w14:paraId="6C3FC80A" w14:textId="2C304295"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that t</w:t>
            </w:r>
            <w:r w:rsidRPr="009C4040">
              <w:rPr>
                <w:rFonts w:ascii="Aptos" w:eastAsia="Times New Roman" w:hAnsi="Aptos" w:cs="Times New Roman"/>
                <w:color w:val="000000"/>
                <w:kern w:val="0"/>
                <w14:ligatures w14:val="none"/>
              </w:rPr>
              <w:t>he project will be supplemented with resources from other public or private sources, that may include mainstream health, social, and employment programs such as Medicare, Medicaid, SSI, and SNAP.</w:t>
            </w:r>
          </w:p>
        </w:tc>
      </w:tr>
      <w:tr w:rsidR="009C4040" w:rsidRPr="009C4040" w14:paraId="6DFB090F" w14:textId="77777777" w:rsidTr="009C4040">
        <w:trPr>
          <w:trHeight w:val="1020"/>
        </w:trPr>
        <w:tc>
          <w:tcPr>
            <w:tcW w:w="10320" w:type="dxa"/>
          </w:tcPr>
          <w:p w14:paraId="1C11B28A" w14:textId="77777777" w:rsidR="009C4040" w:rsidRDefault="009C4040" w:rsidP="009C4040">
            <w:pPr>
              <w:rPr>
                <w:rFonts w:ascii="Aptos" w:eastAsia="Times New Roman" w:hAnsi="Aptos" w:cs="Times New Roman"/>
                <w:color w:val="000000"/>
                <w:kern w:val="0"/>
                <w14:ligatures w14:val="none"/>
              </w:rPr>
            </w:pPr>
          </w:p>
        </w:tc>
      </w:tr>
    </w:tbl>
    <w:p w14:paraId="6492CC5A" w14:textId="77777777" w:rsidR="009C4040" w:rsidRDefault="009C4040" w:rsidP="009C4040">
      <w:pPr>
        <w:rPr>
          <w:b/>
          <w:bCs/>
        </w:rPr>
      </w:pPr>
    </w:p>
    <w:p w14:paraId="6FBEC273" w14:textId="25D35940" w:rsidR="009C4040" w:rsidRDefault="009C4040" w:rsidP="009C4040">
      <w:pPr>
        <w:jc w:val="center"/>
        <w:rPr>
          <w:b/>
          <w:bCs/>
        </w:rPr>
      </w:pPr>
      <w:r>
        <w:rPr>
          <w:b/>
          <w:bCs/>
        </w:rPr>
        <w:t>NEW RAPID REHOUSING PROJECTS</w:t>
      </w:r>
    </w:p>
    <w:tbl>
      <w:tblPr>
        <w:tblStyle w:val="TableGrid"/>
        <w:tblW w:w="10320" w:type="dxa"/>
        <w:tblLook w:val="04A0" w:firstRow="1" w:lastRow="0" w:firstColumn="1" w:lastColumn="0" w:noHBand="0" w:noVBand="1"/>
      </w:tblPr>
      <w:tblGrid>
        <w:gridCol w:w="10320"/>
      </w:tblGrid>
      <w:tr w:rsidR="009C4040" w:rsidRPr="009C4040" w14:paraId="79C5735F" w14:textId="77777777" w:rsidTr="009C4040">
        <w:trPr>
          <w:trHeight w:val="926"/>
        </w:trPr>
        <w:tc>
          <w:tcPr>
            <w:tcW w:w="10320" w:type="dxa"/>
            <w:hideMark/>
          </w:tcPr>
          <w:p w14:paraId="667D8E35" w14:textId="201789B6"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that t</w:t>
            </w:r>
            <w:r w:rsidRPr="009C4040">
              <w:rPr>
                <w:rFonts w:ascii="Aptos" w:eastAsia="Times New Roman" w:hAnsi="Aptos" w:cs="Times New Roman"/>
                <w:color w:val="000000"/>
                <w:kern w:val="0"/>
                <w14:ligatures w14:val="none"/>
              </w:rPr>
              <w:t>he provision of tenant-based rental assistance will help individuals and families achieve self-sufficiency within 3 months or up to 24 months.</w:t>
            </w:r>
          </w:p>
        </w:tc>
      </w:tr>
      <w:tr w:rsidR="009C4040" w:rsidRPr="009C4040" w14:paraId="1B27AF18" w14:textId="77777777" w:rsidTr="009C4040">
        <w:trPr>
          <w:trHeight w:val="1360"/>
        </w:trPr>
        <w:tc>
          <w:tcPr>
            <w:tcW w:w="10320" w:type="dxa"/>
          </w:tcPr>
          <w:p w14:paraId="24BA53A5" w14:textId="77777777" w:rsidR="009C4040" w:rsidRDefault="009C4040" w:rsidP="009C4040">
            <w:pPr>
              <w:rPr>
                <w:rFonts w:ascii="Aptos" w:eastAsia="Times New Roman" w:hAnsi="Aptos" w:cs="Times New Roman"/>
                <w:color w:val="000000"/>
                <w:kern w:val="0"/>
                <w14:ligatures w14:val="none"/>
              </w:rPr>
            </w:pPr>
          </w:p>
        </w:tc>
      </w:tr>
      <w:tr w:rsidR="009C4040" w:rsidRPr="009C4040" w14:paraId="2E816E0A" w14:textId="77777777" w:rsidTr="009C4040">
        <w:trPr>
          <w:trHeight w:val="1360"/>
        </w:trPr>
        <w:tc>
          <w:tcPr>
            <w:tcW w:w="10320" w:type="dxa"/>
            <w:hideMark/>
          </w:tcPr>
          <w:p w14:paraId="26E807D6" w14:textId="70C443E9"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that t</w:t>
            </w:r>
            <w:r w:rsidRPr="009C4040">
              <w:rPr>
                <w:rFonts w:ascii="Aptos" w:eastAsia="Times New Roman" w:hAnsi="Aptos" w:cs="Times New Roman"/>
                <w:color w:val="000000"/>
                <w:kern w:val="0"/>
                <w14:ligatures w14:val="none"/>
              </w:rPr>
              <w:t>he type of supportive services and assistance that will be offered to program participants (e.g., case management, substance use treatment, mental health treatment, and employment assistance) will ensure that the participant is able to successfully obtain self</w:t>
            </w:r>
            <w:r>
              <w:rPr>
                <w:rFonts w:ascii="Aptos" w:eastAsia="Times New Roman" w:hAnsi="Aptos" w:cs="Times New Roman"/>
                <w:color w:val="000000"/>
                <w:kern w:val="0"/>
                <w14:ligatures w14:val="none"/>
              </w:rPr>
              <w:t>-</w:t>
            </w:r>
            <w:r w:rsidRPr="009C4040">
              <w:rPr>
                <w:rFonts w:ascii="Aptos" w:eastAsia="Times New Roman" w:hAnsi="Aptos" w:cs="Times New Roman"/>
                <w:color w:val="000000"/>
                <w:kern w:val="0"/>
                <w14:ligatures w14:val="none"/>
              </w:rPr>
              <w:t>sufficiency and exit homelessness.</w:t>
            </w:r>
          </w:p>
        </w:tc>
      </w:tr>
      <w:tr w:rsidR="009C4040" w:rsidRPr="009C4040" w14:paraId="383741E0" w14:textId="77777777" w:rsidTr="009C4040">
        <w:trPr>
          <w:trHeight w:val="680"/>
        </w:trPr>
        <w:tc>
          <w:tcPr>
            <w:tcW w:w="10320" w:type="dxa"/>
          </w:tcPr>
          <w:p w14:paraId="0D3B54F7" w14:textId="77777777" w:rsidR="009C4040" w:rsidRDefault="009C4040" w:rsidP="009C4040">
            <w:pPr>
              <w:rPr>
                <w:rFonts w:ascii="Aptos" w:eastAsia="Times New Roman" w:hAnsi="Aptos" w:cs="Times New Roman"/>
                <w:color w:val="000000"/>
                <w:kern w:val="0"/>
                <w14:ligatures w14:val="none"/>
              </w:rPr>
            </w:pPr>
          </w:p>
        </w:tc>
      </w:tr>
      <w:tr w:rsidR="009C4040" w:rsidRPr="009C4040" w14:paraId="34D68154" w14:textId="77777777" w:rsidTr="009C4040">
        <w:trPr>
          <w:trHeight w:val="680"/>
        </w:trPr>
        <w:tc>
          <w:tcPr>
            <w:tcW w:w="10320" w:type="dxa"/>
            <w:hideMark/>
          </w:tcPr>
          <w:p w14:paraId="3667528B" w14:textId="0035134D"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that t</w:t>
            </w:r>
            <w:r w:rsidRPr="009C4040">
              <w:rPr>
                <w:rFonts w:ascii="Aptos" w:eastAsia="Times New Roman" w:hAnsi="Aptos" w:cs="Times New Roman"/>
                <w:color w:val="000000"/>
                <w:kern w:val="0"/>
                <w14:ligatures w14:val="none"/>
              </w:rPr>
              <w:t>he applicant has previously operated homelessness projects where outcomes for employment income were improved compared to the average project in the CoC.</w:t>
            </w:r>
          </w:p>
        </w:tc>
      </w:tr>
      <w:tr w:rsidR="009C4040" w:rsidRPr="009C4040" w14:paraId="03B9ADAF" w14:textId="77777777" w:rsidTr="009C4040">
        <w:trPr>
          <w:trHeight w:val="1700"/>
        </w:trPr>
        <w:tc>
          <w:tcPr>
            <w:tcW w:w="10320" w:type="dxa"/>
          </w:tcPr>
          <w:p w14:paraId="4BEDFAC1" w14:textId="77777777" w:rsidR="009C4040" w:rsidRPr="009C4040" w:rsidRDefault="009C4040" w:rsidP="009C4040">
            <w:pPr>
              <w:rPr>
                <w:rFonts w:ascii="Aptos" w:eastAsia="Times New Roman" w:hAnsi="Aptos" w:cs="Times New Roman"/>
                <w:color w:val="000000"/>
                <w:kern w:val="0"/>
                <w14:ligatures w14:val="none"/>
              </w:rPr>
            </w:pPr>
          </w:p>
        </w:tc>
      </w:tr>
      <w:tr w:rsidR="009C4040" w:rsidRPr="009C4040" w14:paraId="503C2947" w14:textId="77777777" w:rsidTr="009C4040">
        <w:trPr>
          <w:trHeight w:val="1700"/>
        </w:trPr>
        <w:tc>
          <w:tcPr>
            <w:tcW w:w="10320" w:type="dxa"/>
            <w:hideMark/>
          </w:tcPr>
          <w:p w14:paraId="242C3D66" w14:textId="08797E23" w:rsidR="009C4040" w:rsidRPr="009C4040" w:rsidRDefault="009C4040" w:rsidP="009C4040">
            <w:pPr>
              <w:rPr>
                <w:rFonts w:ascii="Aptos" w:eastAsia="Times New Roman" w:hAnsi="Aptos" w:cs="Times New Roman"/>
                <w:color w:val="000000"/>
                <w:kern w:val="0"/>
                <w14:ligatures w14:val="none"/>
              </w:rPr>
            </w:pPr>
            <w:r w:rsidRPr="009C4040">
              <w:rPr>
                <w:rFonts w:ascii="Aptos" w:eastAsia="Times New Roman" w:hAnsi="Aptos" w:cs="Times New Roman"/>
                <w:color w:val="000000"/>
                <w:kern w:val="0"/>
                <w14:ligatures w14:val="none"/>
              </w:rPr>
              <w:t>Demonstrate that the proposed project will require program participants to take part in supportive services</w:t>
            </w:r>
            <w:r>
              <w:rPr>
                <w:rFonts w:ascii="Aptos" w:eastAsia="Times New Roman" w:hAnsi="Aptos" w:cs="Times New Roman"/>
                <w:color w:val="000000"/>
                <w:kern w:val="0"/>
                <w14:ligatures w14:val="none"/>
              </w:rPr>
              <w:t xml:space="preserve"> </w:t>
            </w:r>
            <w:r w:rsidRPr="009C4040">
              <w:rPr>
                <w:rFonts w:ascii="Aptos" w:eastAsia="Times New Roman" w:hAnsi="Aptos" w:cs="Times New Roman"/>
                <w:color w:val="000000"/>
                <w:kern w:val="0"/>
                <w14:ligatures w14:val="none"/>
              </w:rPr>
              <w:t>(e.g. case management, employment training, substance use treatment) in line with 24 CFR 578.75(h) b</w:t>
            </w:r>
            <w:r>
              <w:rPr>
                <w:rFonts w:ascii="Aptos" w:eastAsia="Times New Roman" w:hAnsi="Aptos" w:cs="Times New Roman"/>
                <w:color w:val="000000"/>
                <w:kern w:val="0"/>
                <w14:ligatures w14:val="none"/>
              </w:rPr>
              <w:t xml:space="preserve">y </w:t>
            </w:r>
            <w:r w:rsidRPr="009C4040">
              <w:rPr>
                <w:rFonts w:ascii="Aptos" w:eastAsia="Times New Roman" w:hAnsi="Aptos" w:cs="Times New Roman"/>
                <w:color w:val="000000"/>
                <w:kern w:val="0"/>
                <w14:ligatures w14:val="none"/>
              </w:rPr>
              <w:t>attaching a supportive service agreement (contract, occupancy agreement, lease, or equivalent).</w:t>
            </w:r>
          </w:p>
        </w:tc>
      </w:tr>
      <w:tr w:rsidR="009C4040" w:rsidRPr="009C4040" w14:paraId="5212AE2B" w14:textId="77777777" w:rsidTr="009C4040">
        <w:trPr>
          <w:trHeight w:val="1020"/>
        </w:trPr>
        <w:tc>
          <w:tcPr>
            <w:tcW w:w="10320" w:type="dxa"/>
          </w:tcPr>
          <w:p w14:paraId="568BF3BE" w14:textId="77777777" w:rsidR="009C4040" w:rsidRDefault="009C4040" w:rsidP="009C4040">
            <w:pPr>
              <w:rPr>
                <w:rFonts w:ascii="Aptos" w:eastAsia="Times New Roman" w:hAnsi="Aptos" w:cs="Times New Roman"/>
                <w:color w:val="000000"/>
                <w:kern w:val="0"/>
                <w14:ligatures w14:val="none"/>
              </w:rPr>
            </w:pPr>
          </w:p>
        </w:tc>
      </w:tr>
      <w:tr w:rsidR="009C4040" w:rsidRPr="009C4040" w14:paraId="6EFC1B30" w14:textId="77777777" w:rsidTr="009C4040">
        <w:trPr>
          <w:trHeight w:val="1020"/>
        </w:trPr>
        <w:tc>
          <w:tcPr>
            <w:tcW w:w="10320" w:type="dxa"/>
            <w:hideMark/>
          </w:tcPr>
          <w:p w14:paraId="2F085D9D" w14:textId="2055B491"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 xml:space="preserve">Demonstrate that </w:t>
            </w:r>
            <w:proofErr w:type="gramStart"/>
            <w:r w:rsidRPr="009C4040">
              <w:rPr>
                <w:rFonts w:ascii="Aptos" w:eastAsia="Times New Roman" w:hAnsi="Aptos" w:cs="Times New Roman"/>
                <w:color w:val="000000"/>
                <w:kern w:val="0"/>
                <w14:ligatures w14:val="none"/>
              </w:rPr>
              <w:t>he</w:t>
            </w:r>
            <w:proofErr w:type="gramEnd"/>
            <w:r w:rsidRPr="009C4040">
              <w:rPr>
                <w:rFonts w:ascii="Aptos" w:eastAsia="Times New Roman" w:hAnsi="Aptos" w:cs="Times New Roman"/>
                <w:color w:val="000000"/>
                <w:kern w:val="0"/>
                <w14:ligatures w14:val="none"/>
              </w:rPr>
              <w:t xml:space="preserve"> </w:t>
            </w:r>
            <w:proofErr w:type="gramStart"/>
            <w:r w:rsidRPr="009C4040">
              <w:rPr>
                <w:rFonts w:ascii="Aptos" w:eastAsia="Times New Roman" w:hAnsi="Aptos" w:cs="Times New Roman"/>
                <w:color w:val="000000"/>
                <w:kern w:val="0"/>
                <w14:ligatures w14:val="none"/>
              </w:rPr>
              <w:t>average</w:t>
            </w:r>
            <w:proofErr w:type="gramEnd"/>
            <w:r w:rsidRPr="009C4040">
              <w:rPr>
                <w:rFonts w:ascii="Aptos" w:eastAsia="Times New Roman" w:hAnsi="Aptos" w:cs="Times New Roman"/>
                <w:color w:val="000000"/>
                <w:kern w:val="0"/>
                <w14:ligatures w14:val="none"/>
              </w:rPr>
              <w:t xml:space="preserve"> cost per household served is reasonable, consistent with 2 CFR 200.404, meaning that the costs for housing and services provided by the project are consistent with the population the project plans to serve.</w:t>
            </w:r>
          </w:p>
        </w:tc>
      </w:tr>
      <w:tr w:rsidR="009C4040" w:rsidRPr="009C4040" w14:paraId="23AECBDE" w14:textId="77777777" w:rsidTr="009C4040">
        <w:trPr>
          <w:trHeight w:val="1020"/>
        </w:trPr>
        <w:tc>
          <w:tcPr>
            <w:tcW w:w="10320" w:type="dxa"/>
          </w:tcPr>
          <w:p w14:paraId="5B749CC3" w14:textId="77777777" w:rsidR="009C4040" w:rsidRDefault="009C4040" w:rsidP="009C4040">
            <w:pPr>
              <w:rPr>
                <w:rFonts w:ascii="Aptos" w:eastAsia="Times New Roman" w:hAnsi="Aptos" w:cs="Times New Roman"/>
                <w:color w:val="000000"/>
                <w:kern w:val="0"/>
                <w14:ligatures w14:val="none"/>
              </w:rPr>
            </w:pPr>
          </w:p>
        </w:tc>
      </w:tr>
      <w:tr w:rsidR="009C4040" w:rsidRPr="009C4040" w14:paraId="54F2BB2E" w14:textId="77777777" w:rsidTr="009C4040">
        <w:trPr>
          <w:trHeight w:val="1020"/>
        </w:trPr>
        <w:tc>
          <w:tcPr>
            <w:tcW w:w="10320" w:type="dxa"/>
            <w:hideMark/>
          </w:tcPr>
          <w:p w14:paraId="58ABE165" w14:textId="47FB0470"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lastRenderedPageBreak/>
              <w:t>Demonstrate that t</w:t>
            </w:r>
            <w:r w:rsidRPr="009C4040">
              <w:rPr>
                <w:rFonts w:ascii="Aptos" w:eastAsia="Times New Roman" w:hAnsi="Aptos" w:cs="Times New Roman"/>
                <w:color w:val="000000"/>
                <w:kern w:val="0"/>
                <w14:ligatures w14:val="none"/>
              </w:rPr>
              <w:t>he project will be supplemented with resources from other public or private sources, that may include mainstream health, social, and employment programs such as Medicare, Medicaid, SSI, and SNAP.</w:t>
            </w:r>
          </w:p>
        </w:tc>
      </w:tr>
      <w:tr w:rsidR="009C4040" w:rsidRPr="009C4040" w14:paraId="237008B0" w14:textId="77777777" w:rsidTr="009C4040">
        <w:trPr>
          <w:trHeight w:val="1020"/>
        </w:trPr>
        <w:tc>
          <w:tcPr>
            <w:tcW w:w="10320" w:type="dxa"/>
          </w:tcPr>
          <w:p w14:paraId="5709863F" w14:textId="77777777" w:rsidR="009C4040" w:rsidRDefault="009C4040" w:rsidP="009C4040">
            <w:pPr>
              <w:rPr>
                <w:rFonts w:ascii="Aptos" w:eastAsia="Times New Roman" w:hAnsi="Aptos" w:cs="Times New Roman"/>
                <w:color w:val="000000"/>
                <w:kern w:val="0"/>
                <w14:ligatures w14:val="none"/>
              </w:rPr>
            </w:pPr>
          </w:p>
        </w:tc>
      </w:tr>
    </w:tbl>
    <w:p w14:paraId="404526C4" w14:textId="77777777" w:rsidR="009C4040" w:rsidRDefault="009C4040" w:rsidP="009C4040">
      <w:pPr>
        <w:jc w:val="center"/>
        <w:rPr>
          <w:b/>
          <w:bCs/>
        </w:rPr>
      </w:pPr>
    </w:p>
    <w:p w14:paraId="2FC9AA62" w14:textId="1A22BF00" w:rsidR="009C4040" w:rsidRDefault="009C4040" w:rsidP="009C4040">
      <w:pPr>
        <w:jc w:val="center"/>
        <w:rPr>
          <w:b/>
          <w:bCs/>
        </w:rPr>
      </w:pPr>
      <w:r>
        <w:rPr>
          <w:b/>
          <w:bCs/>
        </w:rPr>
        <w:t>NEW HMIS PROJECTS</w:t>
      </w:r>
    </w:p>
    <w:tbl>
      <w:tblPr>
        <w:tblStyle w:val="TableGrid"/>
        <w:tblW w:w="10320" w:type="dxa"/>
        <w:tblLook w:val="04A0" w:firstRow="1" w:lastRow="0" w:firstColumn="1" w:lastColumn="0" w:noHBand="0" w:noVBand="1"/>
      </w:tblPr>
      <w:tblGrid>
        <w:gridCol w:w="10320"/>
      </w:tblGrid>
      <w:tr w:rsidR="009C4040" w:rsidRPr="009C4040" w14:paraId="04A4658F" w14:textId="77777777" w:rsidTr="009C4040">
        <w:trPr>
          <w:trHeight w:val="2380"/>
        </w:trPr>
        <w:tc>
          <w:tcPr>
            <w:tcW w:w="10320" w:type="dxa"/>
            <w:hideMark/>
          </w:tcPr>
          <w:p w14:paraId="3EF6298A" w14:textId="6787CE56"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h</w:t>
            </w:r>
            <w:r w:rsidRPr="009C4040">
              <w:rPr>
                <w:rFonts w:ascii="Aptos" w:eastAsia="Times New Roman" w:hAnsi="Aptos" w:cs="Times New Roman"/>
                <w:color w:val="000000"/>
                <w:kern w:val="0"/>
                <w14:ligatures w14:val="none"/>
              </w:rPr>
              <w:t>ow the HMIS funds will be expended in a way that furthers the CoC’s HMIS implementation and ability to use HMIS as a proactive case management tool to promote treatment and recovery.</w:t>
            </w:r>
          </w:p>
        </w:tc>
      </w:tr>
      <w:tr w:rsidR="009C4040" w:rsidRPr="009C4040" w14:paraId="797B226B" w14:textId="77777777" w:rsidTr="009C4040">
        <w:trPr>
          <w:trHeight w:val="340"/>
        </w:trPr>
        <w:tc>
          <w:tcPr>
            <w:tcW w:w="10320" w:type="dxa"/>
          </w:tcPr>
          <w:p w14:paraId="48BC43A0" w14:textId="77777777" w:rsidR="009C4040" w:rsidRDefault="009C4040" w:rsidP="009C4040">
            <w:pPr>
              <w:rPr>
                <w:rFonts w:ascii="Aptos" w:eastAsia="Times New Roman" w:hAnsi="Aptos" w:cs="Times New Roman"/>
                <w:color w:val="000000"/>
                <w:kern w:val="0"/>
                <w14:ligatures w14:val="none"/>
              </w:rPr>
            </w:pPr>
          </w:p>
        </w:tc>
      </w:tr>
      <w:tr w:rsidR="009C4040" w:rsidRPr="009C4040" w14:paraId="64EDFE33" w14:textId="77777777" w:rsidTr="009C4040">
        <w:trPr>
          <w:trHeight w:val="340"/>
        </w:trPr>
        <w:tc>
          <w:tcPr>
            <w:tcW w:w="10320" w:type="dxa"/>
            <w:hideMark/>
          </w:tcPr>
          <w:p w14:paraId="31D8CAEF" w14:textId="1E324979"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that t</w:t>
            </w:r>
            <w:r w:rsidRPr="009C4040">
              <w:rPr>
                <w:rFonts w:ascii="Aptos" w:eastAsia="Times New Roman" w:hAnsi="Aptos" w:cs="Times New Roman"/>
                <w:color w:val="000000"/>
                <w:kern w:val="0"/>
                <w14:ligatures w14:val="none"/>
              </w:rPr>
              <w:t>he HMIS collects all Universal Data Elements as set forth in the HMIS Data Standards.</w:t>
            </w:r>
          </w:p>
        </w:tc>
      </w:tr>
      <w:tr w:rsidR="009C4040" w:rsidRPr="009C4040" w14:paraId="74BF534E" w14:textId="77777777" w:rsidTr="009C4040">
        <w:trPr>
          <w:trHeight w:val="340"/>
        </w:trPr>
        <w:tc>
          <w:tcPr>
            <w:tcW w:w="10320" w:type="dxa"/>
          </w:tcPr>
          <w:p w14:paraId="6C2F7C45" w14:textId="77777777" w:rsidR="009C4040" w:rsidRDefault="009C4040" w:rsidP="009C4040">
            <w:pPr>
              <w:rPr>
                <w:rFonts w:ascii="Aptos" w:eastAsia="Times New Roman" w:hAnsi="Aptos" w:cs="Times New Roman"/>
                <w:color w:val="000000"/>
                <w:kern w:val="0"/>
                <w14:ligatures w14:val="none"/>
              </w:rPr>
            </w:pPr>
          </w:p>
        </w:tc>
      </w:tr>
      <w:tr w:rsidR="009C4040" w:rsidRPr="009C4040" w14:paraId="75D62B73" w14:textId="77777777" w:rsidTr="009C4040">
        <w:trPr>
          <w:trHeight w:val="340"/>
        </w:trPr>
        <w:tc>
          <w:tcPr>
            <w:tcW w:w="10320" w:type="dxa"/>
            <w:hideMark/>
          </w:tcPr>
          <w:p w14:paraId="193DE064" w14:textId="7A44F751"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t</w:t>
            </w:r>
            <w:r w:rsidRPr="009C4040">
              <w:rPr>
                <w:rFonts w:ascii="Aptos" w:eastAsia="Times New Roman" w:hAnsi="Aptos" w:cs="Times New Roman"/>
                <w:color w:val="000000"/>
                <w:kern w:val="0"/>
                <w14:ligatures w14:val="none"/>
              </w:rPr>
              <w:t xml:space="preserve">he ability of the HMIS to </w:t>
            </w:r>
            <w:r>
              <w:rPr>
                <w:rFonts w:ascii="Aptos" w:eastAsia="Times New Roman" w:hAnsi="Aptos" w:cs="Times New Roman"/>
                <w:color w:val="000000"/>
                <w:kern w:val="0"/>
                <w14:ligatures w14:val="none"/>
              </w:rPr>
              <w:t>de-</w:t>
            </w:r>
            <w:r w:rsidRPr="009C4040">
              <w:rPr>
                <w:rFonts w:ascii="Aptos" w:eastAsia="Times New Roman" w:hAnsi="Aptos" w:cs="Times New Roman"/>
                <w:color w:val="000000"/>
                <w:kern w:val="0"/>
                <w14:ligatures w14:val="none"/>
              </w:rPr>
              <w:t>duplicate client records.</w:t>
            </w:r>
          </w:p>
        </w:tc>
      </w:tr>
      <w:tr w:rsidR="009C4040" w:rsidRPr="009C4040" w14:paraId="28C2AD59" w14:textId="77777777" w:rsidTr="009C4040">
        <w:trPr>
          <w:trHeight w:val="1020"/>
        </w:trPr>
        <w:tc>
          <w:tcPr>
            <w:tcW w:w="10320" w:type="dxa"/>
            <w:hideMark/>
          </w:tcPr>
          <w:p w14:paraId="344DD3CA" w14:textId="320C765A" w:rsidR="009C4040" w:rsidRPr="009C4040" w:rsidRDefault="009C4040" w:rsidP="009C404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Demonstrate that t</w:t>
            </w:r>
            <w:r w:rsidRPr="009C4040">
              <w:rPr>
                <w:rFonts w:ascii="Aptos" w:eastAsia="Times New Roman" w:hAnsi="Aptos" w:cs="Times New Roman"/>
                <w:color w:val="000000"/>
                <w:kern w:val="0"/>
                <w14:ligatures w14:val="none"/>
              </w:rPr>
              <w:t>he HMIS produces all HUD required reports and provides data as needed for HUD reporting (e.g., APR, quarterly reports, data for CAPER/ESG reporting) and other reports required by other federal partners.</w:t>
            </w:r>
          </w:p>
        </w:tc>
      </w:tr>
      <w:tr w:rsidR="009C4040" w:rsidRPr="009C4040" w14:paraId="72DB38B4" w14:textId="77777777" w:rsidTr="009C4040">
        <w:trPr>
          <w:trHeight w:val="1020"/>
        </w:trPr>
        <w:tc>
          <w:tcPr>
            <w:tcW w:w="10320" w:type="dxa"/>
          </w:tcPr>
          <w:p w14:paraId="75485469" w14:textId="77777777" w:rsidR="009C4040" w:rsidRDefault="009C4040" w:rsidP="009C4040">
            <w:pPr>
              <w:rPr>
                <w:rFonts w:ascii="Aptos" w:eastAsia="Times New Roman" w:hAnsi="Aptos" w:cs="Times New Roman"/>
                <w:color w:val="000000"/>
                <w:kern w:val="0"/>
                <w14:ligatures w14:val="none"/>
              </w:rPr>
            </w:pPr>
          </w:p>
        </w:tc>
      </w:tr>
    </w:tbl>
    <w:p w14:paraId="032B035C" w14:textId="77777777" w:rsidR="009C4040" w:rsidRDefault="009C4040" w:rsidP="009C4040">
      <w:pPr>
        <w:rPr>
          <w:b/>
          <w:bCs/>
        </w:rPr>
      </w:pPr>
    </w:p>
    <w:p w14:paraId="591EF72A" w14:textId="13FCEF29" w:rsidR="009C4040" w:rsidRDefault="009C4040">
      <w:pPr>
        <w:rPr>
          <w:b/>
          <w:bCs/>
        </w:rPr>
      </w:pPr>
      <w:r>
        <w:rPr>
          <w:b/>
          <w:bCs/>
        </w:rPr>
        <w:br w:type="page"/>
      </w:r>
    </w:p>
    <w:p w14:paraId="696FB6C2" w14:textId="252D6C8A" w:rsidR="009C4040" w:rsidRDefault="009C4040" w:rsidP="009C4040">
      <w:pPr>
        <w:rPr>
          <w:b/>
          <w:bCs/>
        </w:rPr>
      </w:pPr>
      <w:r>
        <w:rPr>
          <w:b/>
          <w:bCs/>
        </w:rPr>
        <w:lastRenderedPageBreak/>
        <w:t>RENEWAL PROJECT APPLICATION</w:t>
      </w:r>
    </w:p>
    <w:p w14:paraId="10FD2775" w14:textId="77777777" w:rsidR="007D217C" w:rsidRDefault="007D217C" w:rsidP="007D217C">
      <w:r>
        <w:t>Agency: ________________________________________________________________________</w:t>
      </w:r>
    </w:p>
    <w:p w14:paraId="5ADF65B4" w14:textId="77777777" w:rsidR="007D217C" w:rsidRDefault="007D217C" w:rsidP="007D217C">
      <w:r>
        <w:t>Project Name:</w:t>
      </w:r>
      <w:r w:rsidRPr="009C4040">
        <w:t xml:space="preserve"> </w:t>
      </w:r>
      <w:r>
        <w:t>__________________________________________________________________</w:t>
      </w:r>
    </w:p>
    <w:p w14:paraId="474D9F0E" w14:textId="77777777" w:rsidR="007D217C" w:rsidRDefault="007D217C" w:rsidP="007D217C">
      <w:r>
        <w:t>Project Type: ____________________________________</w:t>
      </w:r>
    </w:p>
    <w:p w14:paraId="130A6624" w14:textId="77777777" w:rsidR="007D217C" w:rsidRDefault="007D217C" w:rsidP="009C4040"/>
    <w:p w14:paraId="2A8F77F7" w14:textId="60A157DF" w:rsidR="009C4040" w:rsidRPr="007D217C" w:rsidRDefault="007D217C" w:rsidP="009C4040">
      <w:pPr>
        <w:rPr>
          <w:b/>
          <w:bCs/>
        </w:rPr>
      </w:pPr>
      <w:r>
        <w:rPr>
          <w:b/>
          <w:bCs/>
        </w:rPr>
        <w:t>Applicant Certifications</w:t>
      </w:r>
    </w:p>
    <w:tbl>
      <w:tblPr>
        <w:tblStyle w:val="TableGrid"/>
        <w:tblW w:w="0" w:type="auto"/>
        <w:tblLook w:val="04A0" w:firstRow="1" w:lastRow="0" w:firstColumn="1" w:lastColumn="0" w:noHBand="0" w:noVBand="1"/>
      </w:tblPr>
      <w:tblGrid>
        <w:gridCol w:w="1435"/>
        <w:gridCol w:w="7915"/>
      </w:tblGrid>
      <w:tr w:rsidR="009C4040" w14:paraId="350A5136" w14:textId="77777777" w:rsidTr="000D65D0">
        <w:tc>
          <w:tcPr>
            <w:tcW w:w="1435" w:type="dxa"/>
          </w:tcPr>
          <w:p w14:paraId="5CFA1A24" w14:textId="77777777" w:rsidR="009C4040" w:rsidRDefault="009C4040" w:rsidP="000D65D0">
            <w:r>
              <w:t>Yes/No</w:t>
            </w:r>
          </w:p>
        </w:tc>
        <w:tc>
          <w:tcPr>
            <w:tcW w:w="7915" w:type="dxa"/>
          </w:tcPr>
          <w:p w14:paraId="01C9C800" w14:textId="77777777" w:rsidR="009C4040" w:rsidRDefault="009C4040" w:rsidP="000D65D0">
            <w:r w:rsidRPr="009C4040">
              <w:t>The project applicant will not engage in racial preferences or other forms of illegal discrimination</w:t>
            </w:r>
          </w:p>
        </w:tc>
      </w:tr>
      <w:tr w:rsidR="009C4040" w14:paraId="5401E180" w14:textId="77777777" w:rsidTr="000D65D0">
        <w:tc>
          <w:tcPr>
            <w:tcW w:w="1435" w:type="dxa"/>
          </w:tcPr>
          <w:p w14:paraId="67DA5AB6" w14:textId="77777777" w:rsidR="009C4040" w:rsidRDefault="009C4040" w:rsidP="000D65D0">
            <w:r>
              <w:t>Yes/No</w:t>
            </w:r>
          </w:p>
        </w:tc>
        <w:tc>
          <w:tcPr>
            <w:tcW w:w="7915" w:type="dxa"/>
          </w:tcPr>
          <w:p w14:paraId="3ED6DDA5" w14:textId="77777777" w:rsidR="009C4040" w:rsidRDefault="009C4040" w:rsidP="000D65D0">
            <w:r w:rsidRPr="009C4040">
              <w:t xml:space="preserve">The project applicant will not operate drug injection sites or “safe consumption sites,” knowingly distribute drug paraphernalia on or </w:t>
            </w:r>
            <w:proofErr w:type="gramStart"/>
            <w:r w:rsidRPr="009C4040">
              <w:t>off of</w:t>
            </w:r>
            <w:proofErr w:type="gramEnd"/>
            <w:r w:rsidRPr="009C4040">
              <w:t xml:space="preserve"> property under their control, permit the use or distribution of illicit drugs on property under their control, or conduct any of these activities under the pretext of “harm reduction.”</w:t>
            </w:r>
          </w:p>
        </w:tc>
      </w:tr>
      <w:tr w:rsidR="009C4040" w14:paraId="17528849" w14:textId="77777777" w:rsidTr="000D65D0">
        <w:tc>
          <w:tcPr>
            <w:tcW w:w="1435" w:type="dxa"/>
          </w:tcPr>
          <w:p w14:paraId="6734CE2E" w14:textId="77777777" w:rsidR="009C4040" w:rsidRDefault="009C4040" w:rsidP="000D65D0">
            <w:r>
              <w:t>Yes/No</w:t>
            </w:r>
          </w:p>
        </w:tc>
        <w:tc>
          <w:tcPr>
            <w:tcW w:w="7915" w:type="dxa"/>
          </w:tcPr>
          <w:p w14:paraId="6FD69D04" w14:textId="77777777" w:rsidR="009C4040" w:rsidRDefault="009C4040" w:rsidP="000D65D0">
            <w:r w:rsidRPr="009C4040">
              <w:t>The project will require service participation</w:t>
            </w:r>
          </w:p>
        </w:tc>
      </w:tr>
    </w:tbl>
    <w:p w14:paraId="4FEF4DFB" w14:textId="77777777" w:rsidR="009C4040" w:rsidRDefault="009C4040" w:rsidP="009C4040">
      <w:pPr>
        <w:rPr>
          <w:b/>
          <w:bCs/>
        </w:rPr>
      </w:pPr>
    </w:p>
    <w:p w14:paraId="53278179" w14:textId="08864477" w:rsidR="007D217C" w:rsidRDefault="007D217C" w:rsidP="009C4040">
      <w:pPr>
        <w:rPr>
          <w:b/>
          <w:bCs/>
        </w:rPr>
      </w:pPr>
      <w:r>
        <w:rPr>
          <w:b/>
          <w:bCs/>
        </w:rPr>
        <w:t>Statement of Intent</w:t>
      </w:r>
    </w:p>
    <w:tbl>
      <w:tblPr>
        <w:tblStyle w:val="TableGrid"/>
        <w:tblW w:w="0" w:type="auto"/>
        <w:tblLook w:val="04A0" w:firstRow="1" w:lastRow="0" w:firstColumn="1" w:lastColumn="0" w:noHBand="0" w:noVBand="1"/>
      </w:tblPr>
      <w:tblGrid>
        <w:gridCol w:w="1435"/>
        <w:gridCol w:w="7915"/>
      </w:tblGrid>
      <w:tr w:rsidR="007D217C" w14:paraId="646EB8BD" w14:textId="77777777" w:rsidTr="000D65D0">
        <w:tc>
          <w:tcPr>
            <w:tcW w:w="1435" w:type="dxa"/>
          </w:tcPr>
          <w:p w14:paraId="36BF9C79" w14:textId="77777777" w:rsidR="007D217C" w:rsidRDefault="007D217C" w:rsidP="000D65D0">
            <w:r>
              <w:t>Yes/No</w:t>
            </w:r>
          </w:p>
        </w:tc>
        <w:tc>
          <w:tcPr>
            <w:tcW w:w="7915" w:type="dxa"/>
          </w:tcPr>
          <w:p w14:paraId="6FE2A206" w14:textId="7AA49F3C" w:rsidR="007D217C" w:rsidRDefault="007D217C" w:rsidP="000D65D0">
            <w:r>
              <w:t>Our agency intends to reapply for renewal project funding for the FY25 CoC Competition.</w:t>
            </w:r>
          </w:p>
        </w:tc>
      </w:tr>
    </w:tbl>
    <w:p w14:paraId="0CB26A8C" w14:textId="77777777" w:rsidR="007D217C" w:rsidRDefault="007D217C" w:rsidP="009C4040">
      <w:pPr>
        <w:rPr>
          <w:b/>
          <w:bCs/>
        </w:rPr>
      </w:pPr>
    </w:p>
    <w:p w14:paraId="395ACC79" w14:textId="77777777" w:rsidR="009C4040" w:rsidRPr="009C4040" w:rsidRDefault="009C4040" w:rsidP="009C4040">
      <w:pPr>
        <w:rPr>
          <w:b/>
          <w:bCs/>
        </w:rPr>
      </w:pPr>
    </w:p>
    <w:sectPr w:rsidR="009C4040" w:rsidRPr="009C4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40"/>
    <w:rsid w:val="00083A18"/>
    <w:rsid w:val="000D3904"/>
    <w:rsid w:val="003605BD"/>
    <w:rsid w:val="00394780"/>
    <w:rsid w:val="003D01D0"/>
    <w:rsid w:val="004674F9"/>
    <w:rsid w:val="004A2728"/>
    <w:rsid w:val="00654121"/>
    <w:rsid w:val="007D217C"/>
    <w:rsid w:val="007F6136"/>
    <w:rsid w:val="008115A3"/>
    <w:rsid w:val="009C4040"/>
    <w:rsid w:val="009F0684"/>
    <w:rsid w:val="00B662FD"/>
    <w:rsid w:val="00E9186E"/>
    <w:rsid w:val="00F7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8C5F"/>
  <w15:chartTrackingRefBased/>
  <w15:docId w15:val="{91D33EF1-C14B-E94D-91DF-7D4523CD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040"/>
    <w:rPr>
      <w:rFonts w:eastAsiaTheme="majorEastAsia" w:cstheme="majorBidi"/>
      <w:color w:val="272727" w:themeColor="text1" w:themeTint="D8"/>
    </w:rPr>
  </w:style>
  <w:style w:type="paragraph" w:styleId="Title">
    <w:name w:val="Title"/>
    <w:basedOn w:val="Normal"/>
    <w:next w:val="Normal"/>
    <w:link w:val="TitleChar"/>
    <w:uiPriority w:val="10"/>
    <w:qFormat/>
    <w:rsid w:val="009C4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040"/>
    <w:pPr>
      <w:spacing w:before="160"/>
      <w:jc w:val="center"/>
    </w:pPr>
    <w:rPr>
      <w:i/>
      <w:iCs/>
      <w:color w:val="404040" w:themeColor="text1" w:themeTint="BF"/>
    </w:rPr>
  </w:style>
  <w:style w:type="character" w:customStyle="1" w:styleId="QuoteChar">
    <w:name w:val="Quote Char"/>
    <w:basedOn w:val="DefaultParagraphFont"/>
    <w:link w:val="Quote"/>
    <w:uiPriority w:val="29"/>
    <w:rsid w:val="009C4040"/>
    <w:rPr>
      <w:i/>
      <w:iCs/>
      <w:color w:val="404040" w:themeColor="text1" w:themeTint="BF"/>
    </w:rPr>
  </w:style>
  <w:style w:type="paragraph" w:styleId="ListParagraph">
    <w:name w:val="List Paragraph"/>
    <w:basedOn w:val="Normal"/>
    <w:uiPriority w:val="34"/>
    <w:qFormat/>
    <w:rsid w:val="009C4040"/>
    <w:pPr>
      <w:ind w:left="720"/>
      <w:contextualSpacing/>
    </w:pPr>
  </w:style>
  <w:style w:type="character" w:styleId="IntenseEmphasis">
    <w:name w:val="Intense Emphasis"/>
    <w:basedOn w:val="DefaultParagraphFont"/>
    <w:uiPriority w:val="21"/>
    <w:qFormat/>
    <w:rsid w:val="009C4040"/>
    <w:rPr>
      <w:i/>
      <w:iCs/>
      <w:color w:val="0F4761" w:themeColor="accent1" w:themeShade="BF"/>
    </w:rPr>
  </w:style>
  <w:style w:type="paragraph" w:styleId="IntenseQuote">
    <w:name w:val="Intense Quote"/>
    <w:basedOn w:val="Normal"/>
    <w:next w:val="Normal"/>
    <w:link w:val="IntenseQuoteChar"/>
    <w:uiPriority w:val="30"/>
    <w:qFormat/>
    <w:rsid w:val="009C4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040"/>
    <w:rPr>
      <w:i/>
      <w:iCs/>
      <w:color w:val="0F4761" w:themeColor="accent1" w:themeShade="BF"/>
    </w:rPr>
  </w:style>
  <w:style w:type="character" w:styleId="IntenseReference">
    <w:name w:val="Intense Reference"/>
    <w:basedOn w:val="DefaultParagraphFont"/>
    <w:uiPriority w:val="32"/>
    <w:qFormat/>
    <w:rsid w:val="009C4040"/>
    <w:rPr>
      <w:b/>
      <w:bCs/>
      <w:smallCaps/>
      <w:color w:val="0F4761" w:themeColor="accent1" w:themeShade="BF"/>
      <w:spacing w:val="5"/>
    </w:rPr>
  </w:style>
  <w:style w:type="table" w:styleId="TableGrid">
    <w:name w:val="Table Grid"/>
    <w:basedOn w:val="TableNormal"/>
    <w:uiPriority w:val="39"/>
    <w:rsid w:val="009C4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Ashni Mathew</dc:creator>
  <cp:keywords/>
  <dc:description/>
  <cp:lastModifiedBy>Jocelyn Valentine</cp:lastModifiedBy>
  <cp:revision>2</cp:revision>
  <dcterms:created xsi:type="dcterms:W3CDTF">2025-12-05T21:06:00Z</dcterms:created>
  <dcterms:modified xsi:type="dcterms:W3CDTF">2025-12-05T21:06:00Z</dcterms:modified>
</cp:coreProperties>
</file>